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517" w:rsidRPr="00966AAF" w:rsidRDefault="00BC6517" w:rsidP="00BC6517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Pr="00BC6517">
        <w:rPr>
          <w:rFonts w:ascii="PT Astra Serif" w:eastAsia="Times New Roman" w:hAnsi="PT Astra Serif" w:cs="Times New Roman"/>
          <w:sz w:val="24"/>
          <w:szCs w:val="24"/>
          <w:lang w:eastAsia="ru-RU"/>
        </w:rPr>
        <w:t>6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Pr="00966AAF">
        <w:rPr>
          <w:rFonts w:ascii="PT Astra Serif" w:eastAsia="Times New Roman" w:hAnsi="PT Astra Serif" w:cs="Times New Roman"/>
          <w:sz w:val="24"/>
          <w:szCs w:val="24"/>
          <w:lang w:eastAsia="ru-RU"/>
        </w:rPr>
        <w:t>0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3.</w:t>
      </w:r>
      <w:r w:rsidRPr="002649E3">
        <w:rPr>
          <w:rFonts w:ascii="PT Astra Serif" w:eastAsia="Times New Roman" w:hAnsi="PT Astra Serif" w:cs="Times New Roman"/>
          <w:sz w:val="24"/>
          <w:szCs w:val="24"/>
          <w:lang w:eastAsia="ru-RU"/>
        </w:rPr>
        <w:t>20</w:t>
      </w:r>
      <w:r w:rsidRPr="00966AAF">
        <w:rPr>
          <w:rFonts w:ascii="PT Astra Serif" w:eastAsia="Times New Roman" w:hAnsi="PT Astra Serif" w:cs="Times New Roman"/>
          <w:sz w:val="24"/>
          <w:szCs w:val="24"/>
          <w:lang w:eastAsia="ru-RU"/>
        </w:rPr>
        <w:t>20</w:t>
      </w:r>
    </w:p>
    <w:p w:rsidR="00BC6517" w:rsidRPr="0098572A" w:rsidRDefault="00BC6517" w:rsidP="00BC6517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98572A">
        <w:rPr>
          <w:rFonts w:ascii="PT Astra Serif" w:hAnsi="PT Astra Serif" w:cs="Times New Roman"/>
          <w:b/>
          <w:sz w:val="40"/>
          <w:szCs w:val="40"/>
        </w:rPr>
        <w:t xml:space="preserve">ПРАВИТЕЛЬСТВО </w:t>
      </w:r>
    </w:p>
    <w:p w:rsidR="00BC6517" w:rsidRPr="0098572A" w:rsidRDefault="00BC6517" w:rsidP="00BC6517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98572A">
        <w:rPr>
          <w:rFonts w:ascii="PT Astra Serif" w:hAnsi="PT Astra Serif" w:cs="Times New Roman"/>
          <w:b/>
          <w:sz w:val="40"/>
          <w:szCs w:val="40"/>
        </w:rPr>
        <w:t>ЯМАЛО-НЕНЕЦКОГО АВТОНОМНОГО ОКРУГА</w:t>
      </w:r>
    </w:p>
    <w:p w:rsidR="00BC6517" w:rsidRPr="0098572A" w:rsidRDefault="00BC6517" w:rsidP="00BC6517">
      <w:pPr>
        <w:spacing w:after="0" w:line="240" w:lineRule="auto"/>
        <w:jc w:val="center"/>
        <w:rPr>
          <w:rFonts w:ascii="PT Astra Serif" w:hAnsi="PT Astra Serif" w:cs="Times New Roman"/>
          <w:sz w:val="44"/>
          <w:szCs w:val="44"/>
        </w:rPr>
      </w:pPr>
      <w:r w:rsidRPr="0098572A">
        <w:rPr>
          <w:rFonts w:ascii="PT Astra Serif" w:hAnsi="PT Astra Serif" w:cs="Times New Roman"/>
          <w:sz w:val="44"/>
          <w:szCs w:val="44"/>
        </w:rPr>
        <w:t>ПОСТАНОВЛЕНИЕ</w:t>
      </w:r>
    </w:p>
    <w:p w:rsidR="00BC6517" w:rsidRPr="002204C3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C6517" w:rsidRPr="002204C3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C6517">
        <w:rPr>
          <w:rFonts w:ascii="PT Astra Serif" w:hAnsi="PT Astra Serif"/>
          <w:b/>
          <w:sz w:val="28"/>
          <w:szCs w:val="28"/>
        </w:rPr>
        <w:t xml:space="preserve">Об утверждении </w:t>
      </w:r>
      <w:r w:rsidRPr="00BC6517">
        <w:rPr>
          <w:rFonts w:ascii="PT Astra Serif" w:hAnsi="PT Astra Serif" w:cs="Times New Roman"/>
          <w:b/>
          <w:sz w:val="28"/>
          <w:szCs w:val="28"/>
        </w:rPr>
        <w:t xml:space="preserve">Порядка </w:t>
      </w:r>
      <w:r w:rsidRPr="00BC6517">
        <w:rPr>
          <w:rFonts w:ascii="PT Astra Serif" w:hAnsi="PT Astra Serif"/>
          <w:b/>
          <w:sz w:val="28"/>
          <w:szCs w:val="28"/>
        </w:rPr>
        <w:t xml:space="preserve">проверки достаточности, </w:t>
      </w: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C6517">
        <w:rPr>
          <w:rFonts w:ascii="PT Astra Serif" w:hAnsi="PT Astra Serif"/>
          <w:b/>
          <w:sz w:val="28"/>
          <w:szCs w:val="28"/>
        </w:rPr>
        <w:t xml:space="preserve">надежности и ликвидности обеспечения при предоставлении государственной гарантии Ямало-Ненецкого автономного округа и </w:t>
      </w:r>
      <w:proofErr w:type="gramStart"/>
      <w:r w:rsidRPr="00BC6517">
        <w:rPr>
          <w:rFonts w:ascii="PT Astra Serif" w:hAnsi="PT Astra Serif"/>
          <w:b/>
          <w:sz w:val="28"/>
          <w:szCs w:val="28"/>
        </w:rPr>
        <w:t>контроля за</w:t>
      </w:r>
      <w:proofErr w:type="gramEnd"/>
      <w:r w:rsidRPr="00BC6517">
        <w:rPr>
          <w:rFonts w:ascii="PT Astra Serif" w:hAnsi="PT Astra Serif"/>
          <w:b/>
          <w:sz w:val="28"/>
          <w:szCs w:val="28"/>
        </w:rPr>
        <w:t xml:space="preserve"> достаточностью, надежностью и ликвидностью предоставленного обеспечения после предоставления государственной гарантии </w:t>
      </w:r>
    </w:p>
    <w:p w:rsidR="00BC6517" w:rsidRPr="00BC6517" w:rsidRDefault="00BC6517" w:rsidP="00BC651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C6517">
        <w:rPr>
          <w:rFonts w:ascii="PT Astra Serif" w:hAnsi="PT Astra Serif"/>
          <w:b/>
          <w:sz w:val="28"/>
          <w:szCs w:val="28"/>
        </w:rPr>
        <w:t>Ямало-Ненецкого автономного округа</w:t>
      </w: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C6517" w:rsidRPr="00A013B6" w:rsidRDefault="00BC6517" w:rsidP="00BC6517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A013B6">
        <w:rPr>
          <w:rFonts w:ascii="PT Astra Serif" w:hAnsi="PT Astra Serif" w:cs="Times New Roman"/>
          <w:spacing w:val="-4"/>
          <w:sz w:val="28"/>
          <w:szCs w:val="28"/>
        </w:rPr>
        <w:t>В соответствии со стать</w:t>
      </w:r>
      <w:r>
        <w:rPr>
          <w:rFonts w:ascii="PT Astra Serif" w:hAnsi="PT Astra Serif" w:cs="Times New Roman"/>
          <w:spacing w:val="-4"/>
          <w:sz w:val="28"/>
          <w:szCs w:val="28"/>
        </w:rPr>
        <w:t xml:space="preserve">ей </w:t>
      </w:r>
      <w:r w:rsidRPr="00A013B6">
        <w:rPr>
          <w:rFonts w:ascii="PT Astra Serif" w:hAnsi="PT Astra Serif" w:cs="Times New Roman"/>
          <w:spacing w:val="-4"/>
          <w:sz w:val="28"/>
          <w:szCs w:val="28"/>
        </w:rPr>
        <w:t>115.2 Бюджетно</w:t>
      </w:r>
      <w:r w:rsidR="008F1E73">
        <w:rPr>
          <w:rFonts w:ascii="PT Astra Serif" w:hAnsi="PT Astra Serif" w:cs="Times New Roman"/>
          <w:spacing w:val="-4"/>
          <w:sz w:val="28"/>
          <w:szCs w:val="28"/>
        </w:rPr>
        <w:t>го кодекса Российской Федерации</w:t>
      </w:r>
      <w:r>
        <w:rPr>
          <w:rFonts w:ascii="PT Astra Serif" w:hAnsi="PT Astra Serif" w:cs="Times New Roman"/>
          <w:spacing w:val="-4"/>
          <w:sz w:val="28"/>
          <w:szCs w:val="28"/>
        </w:rPr>
        <w:t xml:space="preserve"> </w:t>
      </w:r>
      <w:r w:rsidRPr="00A013B6">
        <w:rPr>
          <w:rFonts w:ascii="PT Astra Serif" w:hAnsi="PT Astra Serif" w:cs="Times New Roman"/>
          <w:spacing w:val="-4"/>
          <w:sz w:val="28"/>
          <w:szCs w:val="28"/>
        </w:rPr>
        <w:t xml:space="preserve">Правительство Ямало-Ненецкого автономного округа </w:t>
      </w:r>
      <w:proofErr w:type="spellStart"/>
      <w:proofErr w:type="gramStart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>п</w:t>
      </w:r>
      <w:proofErr w:type="spellEnd"/>
      <w:proofErr w:type="gramEnd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 xml:space="preserve"> о с т а </w:t>
      </w:r>
      <w:proofErr w:type="spellStart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>н</w:t>
      </w:r>
      <w:proofErr w:type="spellEnd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 xml:space="preserve"> о в л я е т:</w:t>
      </w:r>
    </w:p>
    <w:p w:rsidR="00BC6517" w:rsidRPr="0098572A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0" w:name="sub_1"/>
      <w:r w:rsidRPr="0098572A">
        <w:rPr>
          <w:rFonts w:ascii="PT Astra Serif" w:hAnsi="PT Astra Serif" w:cs="Times New Roman"/>
          <w:sz w:val="28"/>
          <w:szCs w:val="28"/>
        </w:rPr>
        <w:t>Утвердить</w:t>
      </w:r>
      <w:r>
        <w:rPr>
          <w:rFonts w:ascii="PT Astra Serif" w:hAnsi="PT Astra Serif" w:cs="Times New Roman"/>
          <w:sz w:val="28"/>
          <w:szCs w:val="28"/>
        </w:rPr>
        <w:t xml:space="preserve"> прилагаемый</w:t>
      </w:r>
      <w:r>
        <w:rPr>
          <w:rFonts w:ascii="PT Astra Serif" w:hAnsi="PT Astra Serif"/>
          <w:sz w:val="28"/>
          <w:szCs w:val="28"/>
        </w:rPr>
        <w:t xml:space="preserve"> Порядок </w:t>
      </w:r>
      <w:r w:rsidRPr="002204C3">
        <w:rPr>
          <w:rFonts w:ascii="PT Astra Serif" w:hAnsi="PT Astra Serif"/>
          <w:sz w:val="28"/>
          <w:szCs w:val="28"/>
        </w:rPr>
        <w:t>проверк</w:t>
      </w:r>
      <w:r>
        <w:rPr>
          <w:rFonts w:ascii="PT Astra Serif" w:hAnsi="PT Astra Serif"/>
          <w:sz w:val="28"/>
          <w:szCs w:val="28"/>
        </w:rPr>
        <w:t>и</w:t>
      </w:r>
      <w:r w:rsidRPr="002204C3">
        <w:rPr>
          <w:rFonts w:ascii="PT Astra Serif" w:hAnsi="PT Astra Serif"/>
          <w:sz w:val="28"/>
          <w:szCs w:val="28"/>
        </w:rPr>
        <w:t xml:space="preserve"> достаточности, надежности и ликвидности обеспечения при предоставлении государственной гарантии Ямало-Ненецкого автономного округа</w:t>
      </w:r>
      <w:r>
        <w:rPr>
          <w:rFonts w:ascii="PT Astra Serif" w:hAnsi="PT Astra Serif"/>
          <w:sz w:val="28"/>
          <w:szCs w:val="28"/>
        </w:rPr>
        <w:t xml:space="preserve"> и </w:t>
      </w:r>
      <w:proofErr w:type="gramStart"/>
      <w:r w:rsidRPr="002204C3">
        <w:rPr>
          <w:rFonts w:ascii="PT Astra Serif" w:hAnsi="PT Astra Serif"/>
          <w:sz w:val="28"/>
          <w:szCs w:val="28"/>
        </w:rPr>
        <w:t>контрол</w:t>
      </w:r>
      <w:r>
        <w:rPr>
          <w:rFonts w:ascii="PT Astra Serif" w:hAnsi="PT Astra Serif"/>
          <w:sz w:val="28"/>
          <w:szCs w:val="28"/>
        </w:rPr>
        <w:t>я</w:t>
      </w:r>
      <w:r w:rsidRPr="002204C3">
        <w:rPr>
          <w:rFonts w:ascii="PT Astra Serif" w:hAnsi="PT Astra Serif"/>
          <w:sz w:val="28"/>
          <w:szCs w:val="28"/>
        </w:rPr>
        <w:t xml:space="preserve"> за</w:t>
      </w:r>
      <w:proofErr w:type="gramEnd"/>
      <w:r w:rsidRPr="002204C3">
        <w:rPr>
          <w:rFonts w:ascii="PT Astra Serif" w:hAnsi="PT Astra Serif"/>
          <w:sz w:val="28"/>
          <w:szCs w:val="28"/>
        </w:rPr>
        <w:t xml:space="preserve"> достаточностью, надежностью и ликвидностью предоставленного обеспечения после предостав</w:t>
      </w:r>
      <w:r>
        <w:rPr>
          <w:rFonts w:ascii="PT Astra Serif" w:hAnsi="PT Astra Serif"/>
          <w:sz w:val="28"/>
          <w:szCs w:val="28"/>
        </w:rPr>
        <w:t xml:space="preserve">ления государственной гарантии </w:t>
      </w:r>
      <w:r w:rsidRPr="002204C3">
        <w:rPr>
          <w:rFonts w:ascii="PT Astra Serif" w:hAnsi="PT Astra Serif"/>
          <w:sz w:val="28"/>
          <w:szCs w:val="28"/>
        </w:rPr>
        <w:t>Ямало-Ненецкого автономного округа</w:t>
      </w:r>
      <w:r>
        <w:rPr>
          <w:rFonts w:ascii="PT Astra Serif" w:hAnsi="PT Astra Serif"/>
          <w:sz w:val="28"/>
          <w:szCs w:val="28"/>
        </w:rPr>
        <w:t>.</w:t>
      </w:r>
    </w:p>
    <w:bookmarkEnd w:id="0"/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C6517" w:rsidRPr="0098572A" w:rsidRDefault="00BC6517" w:rsidP="00BC651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C6517" w:rsidRPr="0098572A" w:rsidTr="00EE1493">
        <w:tc>
          <w:tcPr>
            <w:tcW w:w="4927" w:type="dxa"/>
            <w:vAlign w:val="center"/>
          </w:tcPr>
          <w:p w:rsidR="00BC6517" w:rsidRPr="0098572A" w:rsidRDefault="00BC6517" w:rsidP="00EE149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BC6517" w:rsidRPr="0098572A" w:rsidRDefault="00BC6517" w:rsidP="00EE149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Губернатор</w:t>
            </w:r>
          </w:p>
          <w:p w:rsidR="00BC6517" w:rsidRPr="0098572A" w:rsidRDefault="00BC6517" w:rsidP="00EE149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Ямало-Ненецкого автономного округа</w:t>
            </w:r>
          </w:p>
        </w:tc>
        <w:tc>
          <w:tcPr>
            <w:tcW w:w="4927" w:type="dxa"/>
            <w:vAlign w:val="center"/>
          </w:tcPr>
          <w:p w:rsidR="00BC6517" w:rsidRPr="0098572A" w:rsidRDefault="00BC6517" w:rsidP="00EE149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BC6517" w:rsidRPr="0098572A" w:rsidRDefault="00BC6517" w:rsidP="00EE149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BC6517" w:rsidRPr="0098572A" w:rsidRDefault="00BC6517" w:rsidP="00EE1493">
            <w:pPr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Д.А. Артюхов</w:t>
            </w:r>
          </w:p>
        </w:tc>
      </w:tr>
    </w:tbl>
    <w:p w:rsidR="00BC6517" w:rsidRDefault="00BC6517" w:rsidP="00BC651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BC6517" w:rsidRDefault="00BC6517" w:rsidP="00BC6517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BC6517" w:rsidRPr="000B01B0" w:rsidRDefault="00BC6517" w:rsidP="00BC651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lastRenderedPageBreak/>
        <w:t>У</w:t>
      </w:r>
      <w:r>
        <w:rPr>
          <w:rFonts w:ascii="PT Astra Serif" w:hAnsi="PT Astra Serif" w:cs="Times New Roman"/>
          <w:sz w:val="28"/>
          <w:szCs w:val="28"/>
        </w:rPr>
        <w:t>ТВЕРЖДЕН</w:t>
      </w:r>
    </w:p>
    <w:p w:rsidR="00BC6517" w:rsidRDefault="00BC6517" w:rsidP="00BC651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BC6517" w:rsidRPr="000B01B0" w:rsidRDefault="00BC6517" w:rsidP="00BC651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 xml:space="preserve">постановлением Правительства </w:t>
      </w:r>
    </w:p>
    <w:p w:rsidR="00BC6517" w:rsidRPr="000B01B0" w:rsidRDefault="00BC6517" w:rsidP="00BC651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BC6517" w:rsidRPr="000B01B0" w:rsidRDefault="00BC6517" w:rsidP="00BC6517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от _________ 20</w:t>
      </w:r>
      <w:r>
        <w:rPr>
          <w:rFonts w:ascii="PT Astra Serif" w:hAnsi="PT Astra Serif" w:cs="Times New Roman"/>
          <w:sz w:val="28"/>
          <w:szCs w:val="28"/>
        </w:rPr>
        <w:t>20</w:t>
      </w:r>
      <w:r w:rsidRPr="000B01B0">
        <w:rPr>
          <w:rFonts w:ascii="PT Astra Serif" w:hAnsi="PT Astra Serif" w:cs="Times New Roman"/>
          <w:sz w:val="28"/>
          <w:szCs w:val="28"/>
        </w:rPr>
        <w:t xml:space="preserve"> г</w:t>
      </w:r>
      <w:r>
        <w:rPr>
          <w:rFonts w:ascii="PT Astra Serif" w:hAnsi="PT Astra Serif" w:cs="Times New Roman"/>
          <w:sz w:val="28"/>
          <w:szCs w:val="28"/>
        </w:rPr>
        <w:t>ода</w:t>
      </w:r>
      <w:r w:rsidRPr="000B01B0">
        <w:rPr>
          <w:rFonts w:ascii="PT Astra Serif" w:hAnsi="PT Astra Serif" w:cs="Times New Roman"/>
          <w:sz w:val="28"/>
          <w:szCs w:val="28"/>
        </w:rPr>
        <w:t xml:space="preserve"> № ____</w:t>
      </w:r>
      <w:proofErr w:type="gramStart"/>
      <w:r w:rsidRPr="000B01B0">
        <w:rPr>
          <w:rFonts w:ascii="PT Astra Serif" w:hAnsi="PT Astra Serif" w:cs="Times New Roman"/>
          <w:sz w:val="28"/>
          <w:szCs w:val="28"/>
        </w:rPr>
        <w:t>_-</w:t>
      </w:r>
      <w:proofErr w:type="gramEnd"/>
      <w:r w:rsidRPr="000B01B0">
        <w:rPr>
          <w:rFonts w:ascii="PT Astra Serif" w:hAnsi="PT Astra Serif" w:cs="Times New Roman"/>
          <w:sz w:val="28"/>
          <w:szCs w:val="28"/>
        </w:rPr>
        <w:t>П</w:t>
      </w:r>
    </w:p>
    <w:p w:rsidR="00BC6517" w:rsidRPr="00826A44" w:rsidRDefault="00BC6517" w:rsidP="00BC6517">
      <w:pPr>
        <w:spacing w:after="0" w:line="240" w:lineRule="auto"/>
        <w:ind w:left="5664"/>
        <w:jc w:val="right"/>
        <w:rPr>
          <w:rFonts w:ascii="PT Astra Serif" w:hAnsi="PT Astra Serif" w:cs="Times New Roman"/>
          <w:sz w:val="24"/>
          <w:szCs w:val="24"/>
        </w:rPr>
      </w:pPr>
    </w:p>
    <w:p w:rsidR="00BC6517" w:rsidRDefault="00BC6517" w:rsidP="00BC6517">
      <w:pPr>
        <w:pStyle w:val="ConsPlusNormal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BC6517" w:rsidRPr="009E3858" w:rsidRDefault="00BC6517" w:rsidP="00BC6517">
      <w:pPr>
        <w:pStyle w:val="ConsPlusNormal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BC6517" w:rsidRPr="00826A44" w:rsidRDefault="00BC6517" w:rsidP="00BC651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26A44">
        <w:rPr>
          <w:rFonts w:ascii="PT Astra Serif" w:hAnsi="PT Astra Serif" w:cs="Times New Roman"/>
          <w:b/>
          <w:sz w:val="28"/>
          <w:szCs w:val="28"/>
        </w:rPr>
        <w:t>П</w:t>
      </w:r>
      <w:r>
        <w:rPr>
          <w:rFonts w:ascii="PT Astra Serif" w:hAnsi="PT Astra Serif" w:cs="Times New Roman"/>
          <w:b/>
          <w:sz w:val="28"/>
          <w:szCs w:val="28"/>
        </w:rPr>
        <w:t>ОРЯДОК</w:t>
      </w:r>
      <w:r w:rsidRPr="00826A44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проверки</w:t>
      </w:r>
      <w:r w:rsidRPr="002204C3">
        <w:rPr>
          <w:rFonts w:ascii="PT Astra Serif" w:hAnsi="PT Astra Serif"/>
          <w:sz w:val="28"/>
          <w:szCs w:val="28"/>
        </w:rPr>
        <w:t xml:space="preserve"> достаточности, надежности и ликвидности обеспечения </w:t>
      </w: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204C3">
        <w:rPr>
          <w:rFonts w:ascii="PT Astra Serif" w:hAnsi="PT Astra Serif"/>
          <w:sz w:val="28"/>
          <w:szCs w:val="28"/>
        </w:rPr>
        <w:t>при предоставлении государственной гарантии</w:t>
      </w:r>
      <w:r>
        <w:rPr>
          <w:rFonts w:ascii="PT Astra Serif" w:hAnsi="PT Astra Serif"/>
          <w:sz w:val="28"/>
          <w:szCs w:val="28"/>
        </w:rPr>
        <w:t xml:space="preserve"> </w:t>
      </w: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Pr="004E37A9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proofErr w:type="gramStart"/>
      <w:r w:rsidRPr="002204C3">
        <w:rPr>
          <w:rFonts w:ascii="PT Astra Serif" w:hAnsi="PT Astra Serif"/>
          <w:sz w:val="28"/>
          <w:szCs w:val="28"/>
        </w:rPr>
        <w:t>контрол</w:t>
      </w:r>
      <w:r>
        <w:rPr>
          <w:rFonts w:ascii="PT Astra Serif" w:hAnsi="PT Astra Serif"/>
          <w:sz w:val="28"/>
          <w:szCs w:val="28"/>
        </w:rPr>
        <w:t>я</w:t>
      </w:r>
      <w:r w:rsidRPr="002204C3">
        <w:rPr>
          <w:rFonts w:ascii="PT Astra Serif" w:hAnsi="PT Astra Serif"/>
          <w:sz w:val="28"/>
          <w:szCs w:val="28"/>
        </w:rPr>
        <w:t xml:space="preserve"> за</w:t>
      </w:r>
      <w:proofErr w:type="gramEnd"/>
      <w:r w:rsidRPr="002204C3">
        <w:rPr>
          <w:rFonts w:ascii="PT Astra Serif" w:hAnsi="PT Astra Serif"/>
          <w:sz w:val="28"/>
          <w:szCs w:val="28"/>
        </w:rPr>
        <w:t xml:space="preserve"> достаточностью, надежностью и ликвидностью предоставленного обеспечения после предостав</w:t>
      </w:r>
      <w:r>
        <w:rPr>
          <w:rFonts w:ascii="PT Astra Serif" w:hAnsi="PT Astra Serif"/>
          <w:sz w:val="28"/>
          <w:szCs w:val="28"/>
        </w:rPr>
        <w:t xml:space="preserve">ления государственной гарантии </w:t>
      </w:r>
      <w:r w:rsidRPr="002204C3">
        <w:rPr>
          <w:rFonts w:ascii="PT Astra Serif" w:hAnsi="PT Astra Serif"/>
          <w:sz w:val="28"/>
          <w:szCs w:val="28"/>
        </w:rPr>
        <w:t>Ямало-Ненецкого автономного округа</w:t>
      </w:r>
      <w:r>
        <w:rPr>
          <w:rFonts w:ascii="PT Astra Serif" w:hAnsi="PT Astra Serif"/>
          <w:sz w:val="28"/>
          <w:szCs w:val="28"/>
        </w:rPr>
        <w:t xml:space="preserve"> </w:t>
      </w: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</w:p>
    <w:p w:rsidR="00BC6517" w:rsidRDefault="00BC6517" w:rsidP="00BC6517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>. Общие положения</w:t>
      </w:r>
    </w:p>
    <w:p w:rsidR="00BC6517" w:rsidRPr="00FB5FFA" w:rsidRDefault="00BC6517" w:rsidP="00BC6517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C00B7">
        <w:rPr>
          <w:rFonts w:ascii="PT Astra Serif" w:hAnsi="PT Astra Serif"/>
          <w:sz w:val="28"/>
          <w:szCs w:val="28"/>
        </w:rPr>
        <w:t xml:space="preserve">1.1. Настоящий Порядок определяет процедуру проведения проверки достаточности, надежности и ликвидности обеспечения </w:t>
      </w:r>
      <w:r w:rsidR="00CC00B7" w:rsidRPr="00CC00B7">
        <w:rPr>
          <w:rFonts w:ascii="PT Astra Serif" w:hAnsi="PT Astra Serif"/>
          <w:sz w:val="28"/>
          <w:szCs w:val="28"/>
        </w:rPr>
        <w:t>при предоставлении</w:t>
      </w:r>
      <w:r w:rsidRPr="00CC00B7">
        <w:rPr>
          <w:rFonts w:ascii="PT Astra Serif" w:hAnsi="PT Astra Serif"/>
          <w:sz w:val="28"/>
          <w:szCs w:val="28"/>
        </w:rPr>
        <w:t xml:space="preserve"> государственной гарантии Ямало-Ненецкого автономного округа (далее – автономный округ, принципал, государственная гарантия, обеспечение), а также </w:t>
      </w:r>
      <w:proofErr w:type="gramStart"/>
      <w:r w:rsidRPr="00CC00B7">
        <w:rPr>
          <w:rFonts w:ascii="PT Astra Serif" w:hAnsi="PT Astra Serif"/>
          <w:sz w:val="28"/>
          <w:szCs w:val="28"/>
        </w:rPr>
        <w:t>контроля за</w:t>
      </w:r>
      <w:proofErr w:type="gramEnd"/>
      <w:r w:rsidRPr="00CC00B7">
        <w:rPr>
          <w:rFonts w:ascii="PT Astra Serif" w:hAnsi="PT Astra Serif"/>
          <w:sz w:val="28"/>
          <w:szCs w:val="28"/>
        </w:rPr>
        <w:t xml:space="preserve"> достаточностью, надежностью и ликвидностью предоставленного обеспечения после предоставления  государственной гарантии.</w:t>
      </w:r>
    </w:p>
    <w:p w:rsidR="00BC6517" w:rsidRPr="00AB1374" w:rsidRDefault="00BC6517" w:rsidP="00BC6517">
      <w:pPr>
        <w:spacing w:after="0" w:line="240" w:lineRule="auto"/>
        <w:ind w:firstLine="709"/>
        <w:jc w:val="both"/>
        <w:rPr>
          <w:rFonts w:ascii="PT Astra Serif" w:hAnsi="PT Astra Serif"/>
          <w:strike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1.2. Проверку</w:t>
      </w:r>
      <w:r w:rsidRPr="002204C3">
        <w:rPr>
          <w:rFonts w:ascii="PT Astra Serif" w:hAnsi="PT Astra Serif"/>
          <w:sz w:val="28"/>
          <w:szCs w:val="28"/>
        </w:rPr>
        <w:t xml:space="preserve"> достаточности, надежности и ликвидности обеспечения </w:t>
      </w:r>
      <w:r>
        <w:rPr>
          <w:rFonts w:ascii="PT Astra Serif" w:hAnsi="PT Astra Serif"/>
          <w:sz w:val="28"/>
          <w:szCs w:val="28"/>
        </w:rPr>
        <w:t xml:space="preserve">осуществляет департамент финансов автономного округа </w:t>
      </w:r>
      <w:r w:rsidRPr="002204C3">
        <w:rPr>
          <w:rFonts w:ascii="PT Astra Serif" w:hAnsi="PT Astra Serif"/>
          <w:sz w:val="28"/>
          <w:szCs w:val="28"/>
        </w:rPr>
        <w:t>при предоставлении государственной гарантии</w:t>
      </w:r>
      <w:r>
        <w:rPr>
          <w:rFonts w:ascii="PT Astra Serif" w:hAnsi="PT Astra Serif"/>
          <w:sz w:val="28"/>
          <w:szCs w:val="28"/>
        </w:rPr>
        <w:t xml:space="preserve"> до ее предоставления, а также после </w:t>
      </w:r>
      <w:r w:rsidRPr="002204C3">
        <w:rPr>
          <w:rFonts w:ascii="PT Astra Serif" w:hAnsi="PT Astra Serif"/>
          <w:sz w:val="28"/>
          <w:szCs w:val="28"/>
        </w:rPr>
        <w:t>предостав</w:t>
      </w:r>
      <w:r>
        <w:rPr>
          <w:rFonts w:ascii="PT Astra Serif" w:hAnsi="PT Astra Serif"/>
          <w:sz w:val="28"/>
          <w:szCs w:val="28"/>
        </w:rPr>
        <w:t>ления государственной гарантии ежеквартал</w:t>
      </w:r>
      <w:r w:rsidR="00CC00B7">
        <w:rPr>
          <w:rFonts w:ascii="PT Astra Serif" w:hAnsi="PT Astra Serif"/>
          <w:sz w:val="28"/>
          <w:szCs w:val="28"/>
        </w:rPr>
        <w:t>ьно в течение срока ее действия.</w:t>
      </w:r>
    </w:p>
    <w:p w:rsidR="00BC6517" w:rsidRPr="001F51D3" w:rsidRDefault="00BC6517" w:rsidP="00BC6517">
      <w:pPr>
        <w:pStyle w:val="ConsPlusNormal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1.3. </w:t>
      </w:r>
      <w:proofErr w:type="gramStart"/>
      <w:r>
        <w:rPr>
          <w:rFonts w:ascii="PT Astra Serif" w:hAnsi="PT Astra Serif"/>
          <w:sz w:val="28"/>
          <w:szCs w:val="28"/>
        </w:rPr>
        <w:t xml:space="preserve">Проверка достаточности предоставляемого принципалом обеспечения заключается в определении соответствия его размера </w:t>
      </w:r>
      <w:r w:rsidRPr="00716056">
        <w:rPr>
          <w:rFonts w:ascii="PT Astra Serif" w:hAnsi="PT Astra Serif" w:cs="Times New Roman"/>
          <w:sz w:val="28"/>
          <w:szCs w:val="28"/>
        </w:rPr>
        <w:t>минимально</w:t>
      </w:r>
      <w:r>
        <w:rPr>
          <w:rFonts w:ascii="PT Astra Serif" w:hAnsi="PT Astra Serif" w:cs="Times New Roman"/>
          <w:sz w:val="28"/>
          <w:szCs w:val="28"/>
        </w:rPr>
        <w:t>му</w:t>
      </w:r>
      <w:r w:rsidRPr="00716056">
        <w:rPr>
          <w:rFonts w:ascii="PT Astra Serif" w:hAnsi="PT Astra Serif" w:cs="Times New Roman"/>
          <w:sz w:val="28"/>
          <w:szCs w:val="28"/>
        </w:rPr>
        <w:t xml:space="preserve"> объем</w:t>
      </w:r>
      <w:r>
        <w:rPr>
          <w:rFonts w:ascii="PT Astra Serif" w:hAnsi="PT Astra Serif" w:cs="Times New Roman"/>
          <w:sz w:val="28"/>
          <w:szCs w:val="28"/>
        </w:rPr>
        <w:t>у (сумме</w:t>
      </w:r>
      <w:r w:rsidRPr="00716056">
        <w:rPr>
          <w:rFonts w:ascii="PT Astra Serif" w:hAnsi="PT Astra Serif" w:cs="Times New Roman"/>
          <w:sz w:val="28"/>
          <w:szCs w:val="28"/>
        </w:rPr>
        <w:t>) обеспечения</w:t>
      </w:r>
      <w:r>
        <w:rPr>
          <w:rFonts w:ascii="PT Astra Serif" w:hAnsi="PT Astra Serif" w:cs="Times New Roman"/>
          <w:sz w:val="28"/>
          <w:szCs w:val="28"/>
        </w:rPr>
        <w:t xml:space="preserve">, определяемому в соответствии с </w:t>
      </w:r>
      <w:r>
        <w:rPr>
          <w:rFonts w:ascii="PT Astra Serif" w:hAnsi="PT Astra Serif"/>
          <w:sz w:val="28"/>
          <w:szCs w:val="28"/>
        </w:rPr>
        <w:t xml:space="preserve">Порядком </w:t>
      </w:r>
      <w:r w:rsidRPr="00716056">
        <w:rPr>
          <w:rFonts w:ascii="PT Astra Serif" w:hAnsi="PT Astra Serif" w:cs="Times New Roman"/>
          <w:sz w:val="28"/>
          <w:szCs w:val="28"/>
        </w:rPr>
        <w:t>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 по государственной гарантии в зависимости от степени удовлетворительности финансового состояния принципала</w:t>
      </w:r>
      <w:r>
        <w:rPr>
          <w:rFonts w:ascii="PT Astra Serif" w:hAnsi="PT Astra Serif" w:cs="Times New Roman"/>
          <w:sz w:val="28"/>
          <w:szCs w:val="28"/>
        </w:rPr>
        <w:t>, утвержденн</w:t>
      </w:r>
      <w:r w:rsidR="008F1E73">
        <w:rPr>
          <w:rFonts w:ascii="PT Astra Serif" w:hAnsi="PT Astra Serif" w:cs="Times New Roman"/>
          <w:sz w:val="28"/>
          <w:szCs w:val="28"/>
        </w:rPr>
        <w:t>ым</w:t>
      </w:r>
      <w:r>
        <w:rPr>
          <w:rFonts w:ascii="PT Astra Serif" w:hAnsi="PT Astra Serif" w:cs="Times New Roman"/>
          <w:sz w:val="28"/>
          <w:szCs w:val="28"/>
        </w:rPr>
        <w:t xml:space="preserve"> постановлением Правительства автономного округа </w:t>
      </w:r>
      <w:r>
        <w:rPr>
          <w:rFonts w:ascii="PT Astra Serif" w:hAnsi="PT Astra Serif"/>
          <w:sz w:val="28"/>
          <w:szCs w:val="28"/>
        </w:rPr>
        <w:t>(далее – Порядок определения суммы обеспечения, постановление Правительства).</w:t>
      </w:r>
      <w:proofErr w:type="gramEnd"/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val="en-US"/>
        </w:rPr>
        <w:t>II</w:t>
      </w:r>
      <w:r>
        <w:rPr>
          <w:rFonts w:ascii="PT Astra Serif" w:hAnsi="PT Astra Serif"/>
          <w:sz w:val="28"/>
          <w:szCs w:val="28"/>
        </w:rPr>
        <w:t xml:space="preserve">. Проверка достаточности, </w:t>
      </w:r>
      <w:r w:rsidRPr="002204C3">
        <w:rPr>
          <w:rFonts w:ascii="PT Astra Serif" w:hAnsi="PT Astra Serif"/>
          <w:sz w:val="28"/>
          <w:szCs w:val="28"/>
        </w:rPr>
        <w:t>надежности и ликвидности</w:t>
      </w:r>
      <w:r>
        <w:rPr>
          <w:rFonts w:ascii="PT Astra Serif" w:hAnsi="PT Astra Serif"/>
          <w:sz w:val="28"/>
          <w:szCs w:val="28"/>
        </w:rPr>
        <w:t xml:space="preserve"> обеспечения </w:t>
      </w: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предоставлении государственной гарантии</w:t>
      </w: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C00B7">
        <w:rPr>
          <w:rFonts w:ascii="PT Astra Serif" w:hAnsi="PT Astra Serif"/>
          <w:sz w:val="28"/>
          <w:szCs w:val="28"/>
        </w:rPr>
        <w:t xml:space="preserve">2.1. Проверка достаточности, надежности и ликвидности обеспечения </w:t>
      </w:r>
      <w:r w:rsidR="00AB1374" w:rsidRPr="00CC00B7">
        <w:rPr>
          <w:rFonts w:ascii="PT Astra Serif" w:hAnsi="PT Astra Serif"/>
          <w:sz w:val="28"/>
          <w:szCs w:val="28"/>
        </w:rPr>
        <w:t>при пред</w:t>
      </w:r>
      <w:r w:rsidR="00CC00B7" w:rsidRPr="00CC00B7">
        <w:rPr>
          <w:rFonts w:ascii="PT Astra Serif" w:hAnsi="PT Astra Serif"/>
          <w:sz w:val="28"/>
          <w:szCs w:val="28"/>
        </w:rPr>
        <w:t xml:space="preserve">оставлении государственной гарантии </w:t>
      </w:r>
      <w:r w:rsidRPr="00CC00B7">
        <w:rPr>
          <w:rFonts w:ascii="PT Astra Serif" w:hAnsi="PT Astra Serif"/>
          <w:sz w:val="28"/>
          <w:szCs w:val="28"/>
        </w:rPr>
        <w:t>осуществляется</w:t>
      </w:r>
      <w:r>
        <w:rPr>
          <w:rFonts w:ascii="PT Astra Serif" w:hAnsi="PT Astra Serif"/>
          <w:sz w:val="28"/>
          <w:szCs w:val="28"/>
        </w:rPr>
        <w:t xml:space="preserve"> департаментом финансов автономного округа </w:t>
      </w:r>
      <w:r>
        <w:rPr>
          <w:rFonts w:ascii="PT Astra Serif" w:hAnsi="PT Astra Serif" w:cs="PT Astra Serif"/>
          <w:sz w:val="28"/>
          <w:szCs w:val="28"/>
        </w:rPr>
        <w:t xml:space="preserve">в соответствии со сроками, установленными </w:t>
      </w:r>
      <w:r w:rsidRPr="005076EC">
        <w:rPr>
          <w:rFonts w:ascii="PT Astra Serif" w:hAnsi="PT Astra Serif" w:cs="PT Astra Serif"/>
          <w:sz w:val="28"/>
          <w:szCs w:val="28"/>
        </w:rPr>
        <w:t>Порядк</w:t>
      </w:r>
      <w:r>
        <w:rPr>
          <w:rFonts w:ascii="PT Astra Serif" w:hAnsi="PT Astra Serif" w:cs="PT Astra Serif"/>
          <w:sz w:val="28"/>
          <w:szCs w:val="28"/>
        </w:rPr>
        <w:t xml:space="preserve">ом рассмотрения документов в целях предоставления государственных гарантий без проведения конкурсного отбора и </w:t>
      </w:r>
      <w:r w:rsidRPr="00C1477B">
        <w:rPr>
          <w:rFonts w:ascii="PT Astra Serif" w:hAnsi="PT Astra Serif" w:cs="PT Astra Serif"/>
          <w:bCs/>
          <w:sz w:val="28"/>
          <w:szCs w:val="28"/>
        </w:rPr>
        <w:t>П</w:t>
      </w:r>
      <w:r>
        <w:rPr>
          <w:rFonts w:ascii="PT Astra Serif" w:hAnsi="PT Astra Serif" w:cs="PT Astra Serif"/>
          <w:bCs/>
          <w:sz w:val="28"/>
          <w:szCs w:val="28"/>
        </w:rPr>
        <w:t xml:space="preserve">орядком </w:t>
      </w:r>
      <w:r w:rsidRPr="000B6ED7">
        <w:rPr>
          <w:rFonts w:ascii="PT Astra Serif" w:hAnsi="PT Astra Serif" w:cs="PT Astra Serif"/>
          <w:bCs/>
          <w:sz w:val="28"/>
          <w:szCs w:val="28"/>
        </w:rPr>
        <w:t xml:space="preserve">проведения конкурса на </w:t>
      </w:r>
      <w:r w:rsidRPr="000B6ED7">
        <w:rPr>
          <w:rFonts w:ascii="PT Astra Serif" w:hAnsi="PT Astra Serif" w:cs="PT Astra Serif"/>
          <w:bCs/>
          <w:sz w:val="28"/>
          <w:szCs w:val="28"/>
        </w:rPr>
        <w:lastRenderedPageBreak/>
        <w:t>право получения</w:t>
      </w:r>
      <w:r>
        <w:rPr>
          <w:rFonts w:ascii="PT Astra Serif" w:hAnsi="PT Astra Serif" w:cs="PT Astra Serif"/>
          <w:bCs/>
          <w:sz w:val="28"/>
          <w:szCs w:val="28"/>
        </w:rPr>
        <w:t xml:space="preserve"> государственной гарантии, утвержденными </w:t>
      </w:r>
      <w:r>
        <w:rPr>
          <w:rFonts w:ascii="PT Astra Serif" w:hAnsi="PT Astra Serif" w:cs="PT Astra Serif"/>
          <w:sz w:val="28"/>
          <w:szCs w:val="28"/>
        </w:rPr>
        <w:t>постановлением Правительства (далее – постановление Правительства).</w:t>
      </w: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C00B7">
        <w:rPr>
          <w:rFonts w:ascii="PT Astra Serif" w:hAnsi="PT Astra Serif"/>
          <w:sz w:val="28"/>
          <w:szCs w:val="28"/>
        </w:rPr>
        <w:t>2.2. Проверка достаточности, надежности и ликвидности банковской гарантии осуществляется на основании документов, представленных принципалом в соответствии с перечн</w:t>
      </w:r>
      <w:r w:rsidR="00CC00B7" w:rsidRPr="00CC00B7">
        <w:rPr>
          <w:rFonts w:ascii="PT Astra Serif" w:hAnsi="PT Astra Serif"/>
          <w:sz w:val="28"/>
          <w:szCs w:val="28"/>
        </w:rPr>
        <w:t>ем</w:t>
      </w:r>
      <w:r w:rsidRPr="00CC00B7">
        <w:rPr>
          <w:rFonts w:ascii="PT Astra Serif" w:hAnsi="PT Astra Serif"/>
          <w:sz w:val="28"/>
          <w:szCs w:val="28"/>
        </w:rPr>
        <w:t xml:space="preserve"> документов, представляемых принципалами в целях</w:t>
      </w:r>
      <w:r w:rsidRPr="00CC00B7">
        <w:rPr>
          <w:rFonts w:ascii="PT Astra Serif" w:hAnsi="PT Astra Serif" w:cs="PT Astra Serif"/>
          <w:sz w:val="28"/>
          <w:szCs w:val="28"/>
        </w:rPr>
        <w:t xml:space="preserve"> получения государственных гарантий, утвержденн</w:t>
      </w:r>
      <w:r w:rsidR="00FA6189">
        <w:rPr>
          <w:rFonts w:ascii="PT Astra Serif" w:hAnsi="PT Astra Serif" w:cs="PT Astra Serif"/>
          <w:sz w:val="28"/>
          <w:szCs w:val="28"/>
        </w:rPr>
        <w:t>ым</w:t>
      </w:r>
      <w:r w:rsidRPr="00CC00B7">
        <w:rPr>
          <w:rFonts w:ascii="PT Astra Serif" w:hAnsi="PT Astra Serif" w:cs="PT Astra Serif"/>
          <w:sz w:val="28"/>
          <w:szCs w:val="28"/>
        </w:rPr>
        <w:t xml:space="preserve"> постановлением Правительства (далее – перечень).</w:t>
      </w: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2.2.1. Предоставляемая банковская гарантия признается достаточной, надежной и ликвидной, если кредитная организация, выдавшая банковскую гарантию (далее – гарант), соответствует одновременно следующим требованиям:</w:t>
      </w: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CC00B7">
        <w:rPr>
          <w:rFonts w:ascii="PT Astra Serif" w:hAnsi="PT Astra Serif"/>
          <w:sz w:val="28"/>
          <w:szCs w:val="28"/>
        </w:rPr>
        <w:t>финансовое состояние гаранта хорошее или удовлетворительное;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размер банковской гарантии </w:t>
      </w:r>
      <w:r w:rsidRPr="00F86DC0">
        <w:rPr>
          <w:rFonts w:ascii="PT Astra Serif" w:hAnsi="PT Astra Serif"/>
          <w:sz w:val="28"/>
          <w:szCs w:val="28"/>
        </w:rPr>
        <w:t>соответств</w:t>
      </w:r>
      <w:r>
        <w:rPr>
          <w:rFonts w:ascii="PT Astra Serif" w:hAnsi="PT Astra Serif"/>
          <w:sz w:val="28"/>
          <w:szCs w:val="28"/>
        </w:rPr>
        <w:t>ует</w:t>
      </w:r>
      <w:r w:rsidRPr="00F86DC0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>требованию, установленному пунктом 1.</w:t>
      </w:r>
      <w:r w:rsidRPr="00716560">
        <w:rPr>
          <w:rFonts w:ascii="PT Astra Serif" w:hAnsi="PT Astra Serif" w:cs="PT Astra Serif"/>
          <w:bCs/>
          <w:sz w:val="28"/>
          <w:szCs w:val="28"/>
        </w:rPr>
        <w:t>3</w:t>
      </w:r>
      <w:r>
        <w:rPr>
          <w:rFonts w:ascii="PT Astra Serif" w:hAnsi="PT Astra Serif" w:cs="PT Astra Serif"/>
          <w:bCs/>
          <w:sz w:val="28"/>
          <w:szCs w:val="28"/>
        </w:rPr>
        <w:t xml:space="preserve"> настоящего Порядка;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135B9C">
        <w:rPr>
          <w:rFonts w:ascii="PT Astra Serif" w:hAnsi="PT Astra Serif"/>
          <w:sz w:val="28"/>
          <w:szCs w:val="28"/>
        </w:rPr>
        <w:t xml:space="preserve">наличие у гаранта лицензии Банка России на осуществление банковских операций, указанных в части первой статьи 5 Федерального </w:t>
      </w:r>
      <w:r>
        <w:rPr>
          <w:rFonts w:ascii="PT Astra Serif" w:hAnsi="PT Astra Serif"/>
          <w:sz w:val="28"/>
          <w:szCs w:val="28"/>
        </w:rPr>
        <w:t>закона от 02 декабря 1990 года № 395-1 «</w:t>
      </w:r>
      <w:r w:rsidRPr="00135B9C">
        <w:rPr>
          <w:rFonts w:ascii="PT Astra Serif" w:hAnsi="PT Astra Serif"/>
          <w:sz w:val="28"/>
          <w:szCs w:val="28"/>
        </w:rPr>
        <w:t>О б</w:t>
      </w:r>
      <w:r>
        <w:rPr>
          <w:rFonts w:ascii="PT Astra Serif" w:hAnsi="PT Astra Serif"/>
          <w:sz w:val="28"/>
          <w:szCs w:val="28"/>
        </w:rPr>
        <w:t>анках и банковской деятельности»</w:t>
      </w:r>
      <w:r w:rsidRPr="00135B9C">
        <w:rPr>
          <w:rFonts w:ascii="PT Astra Serif" w:hAnsi="PT Astra Serif"/>
          <w:sz w:val="28"/>
          <w:szCs w:val="28"/>
        </w:rPr>
        <w:t>;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участие кредитной организации в системе обязательного страхования вкладов в банках Российской Федерации в соответствии с </w:t>
      </w:r>
      <w:r w:rsidRPr="004F6156">
        <w:rPr>
          <w:rFonts w:ascii="PT Astra Serif" w:hAnsi="PT Astra Serif" w:cs="PT Astra Serif"/>
          <w:sz w:val="28"/>
          <w:szCs w:val="28"/>
        </w:rPr>
        <w:t>Федеральным законом</w:t>
      </w:r>
      <w:r>
        <w:rPr>
          <w:rFonts w:ascii="PT Astra Serif" w:hAnsi="PT Astra Serif" w:cs="PT Astra Serif"/>
          <w:sz w:val="28"/>
          <w:szCs w:val="28"/>
        </w:rPr>
        <w:t xml:space="preserve"> от 23 декабря 2003 года № 177-ФЗ «О страховании вкладов в банках Российской Федерации»;</w:t>
      </w:r>
    </w:p>
    <w:p w:rsidR="00BC6517" w:rsidRPr="009A6885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ahoma"/>
          <w:color w:val="000000"/>
          <w:sz w:val="28"/>
          <w:szCs w:val="28"/>
        </w:rPr>
      </w:pPr>
      <w:r w:rsidRPr="005B360C">
        <w:rPr>
          <w:rFonts w:ascii="PT Astra Serif" w:hAnsi="PT Astra Serif" w:cs="Tahoma"/>
          <w:color w:val="000000"/>
          <w:sz w:val="28"/>
          <w:szCs w:val="28"/>
        </w:rPr>
        <w:t xml:space="preserve">наличие кредитного рейтинга рейтинговых агентств не ниже уровня, установленного постановлением Правительства Российской Федерации </w:t>
      </w:r>
      <w:r>
        <w:rPr>
          <w:rFonts w:ascii="PT Astra Serif" w:hAnsi="PT Astra Serif" w:cs="Tahoma"/>
          <w:color w:val="000000"/>
          <w:sz w:val="28"/>
          <w:szCs w:val="28"/>
        </w:rPr>
        <w:t>от 12 апреля 2018 года № 440 «</w:t>
      </w:r>
      <w:r>
        <w:rPr>
          <w:rFonts w:ascii="PT Astra Serif" w:hAnsi="PT Astra Serif" w:cs="PT Astra Serif"/>
          <w:sz w:val="28"/>
          <w:szCs w:val="28"/>
        </w:rPr>
        <w:t>О</w:t>
      </w:r>
      <w:r w:rsidRPr="00536C43">
        <w:rPr>
          <w:rFonts w:ascii="PT Astra Serif" w:hAnsi="PT Astra Serif" w:cs="PT Astra Serif"/>
          <w:sz w:val="28"/>
          <w:szCs w:val="28"/>
        </w:rPr>
        <w:t xml:space="preserve"> требованиях к банкам, которые вправе выдавать банковские гарантии для обеспечения заявок и исполнения контрактов</w:t>
      </w:r>
      <w:r>
        <w:rPr>
          <w:rFonts w:ascii="PT Astra Serif" w:hAnsi="PT Astra Serif" w:cs="Tahoma"/>
          <w:color w:val="000000"/>
          <w:sz w:val="28"/>
          <w:szCs w:val="28"/>
        </w:rPr>
        <w:t>» (официальные данные рейтинговых агентств, размещенные на их сайтах в информационно-телекоммуникационной сети Интернет на дату обращения заявителя);</w:t>
      </w: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гарант </w:t>
      </w:r>
      <w:r>
        <w:rPr>
          <w:rFonts w:ascii="PT Astra Serif" w:hAnsi="PT Astra Serif" w:cs="PT Astra Serif"/>
          <w:sz w:val="28"/>
          <w:szCs w:val="28"/>
        </w:rPr>
        <w:t>выполняет обязательные резервные требования Центрального банка Российской Федерации;</w:t>
      </w:r>
    </w:p>
    <w:p w:rsidR="00BC6517" w:rsidRDefault="00BC6517" w:rsidP="00BC6517">
      <w:pPr>
        <w:spacing w:after="0" w:line="240" w:lineRule="auto"/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 xml:space="preserve">у гаранта отсутствует просроченная задолженность перед Центральным банком Российской Федерации; </w:t>
      </w:r>
    </w:p>
    <w:p w:rsidR="00BC6517" w:rsidRDefault="00BC6517" w:rsidP="00BC6517">
      <w:pPr>
        <w:spacing w:after="0" w:line="240" w:lineRule="auto"/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 xml:space="preserve">в отношении гаранта отсутствуют примененные Центральным банком Российской Федерации </w:t>
      </w:r>
      <w:r w:rsidRPr="00C52891">
        <w:rPr>
          <w:rFonts w:ascii="PT Astra Serif" w:hAnsi="PT Astra Serif" w:cs="PT Astra Serif"/>
          <w:sz w:val="28"/>
          <w:szCs w:val="28"/>
        </w:rPr>
        <w:t xml:space="preserve">меры </w:t>
      </w:r>
      <w:r>
        <w:rPr>
          <w:rFonts w:ascii="PT Astra Serif" w:hAnsi="PT Astra Serif" w:cs="PT Astra Serif"/>
          <w:sz w:val="28"/>
          <w:szCs w:val="28"/>
        </w:rPr>
        <w:t xml:space="preserve">за нарушение обязательных нормативов, предусмотренные Федеральным </w:t>
      </w:r>
      <w:r w:rsidRPr="00332711">
        <w:rPr>
          <w:rFonts w:ascii="PT Astra Serif" w:hAnsi="PT Astra Serif" w:cs="PT Astra Serif"/>
          <w:sz w:val="28"/>
          <w:szCs w:val="28"/>
        </w:rPr>
        <w:t>законом</w:t>
      </w:r>
      <w:r>
        <w:rPr>
          <w:rFonts w:ascii="PT Astra Serif" w:hAnsi="PT Astra Serif" w:cs="PT Astra Serif"/>
          <w:sz w:val="28"/>
          <w:szCs w:val="28"/>
        </w:rPr>
        <w:t xml:space="preserve"> от 10 июля 2002 года № 86-ФЗ «О Центральном банке Российской Федерации (Банке России)».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2.2.2. </w:t>
      </w:r>
      <w:r w:rsidRPr="00135B9C">
        <w:rPr>
          <w:rFonts w:ascii="PT Astra Serif" w:hAnsi="PT Astra Serif"/>
          <w:sz w:val="28"/>
          <w:szCs w:val="28"/>
        </w:rPr>
        <w:t>В случае если гарант не отвечает хотя бы одному</w:t>
      </w:r>
      <w:r>
        <w:rPr>
          <w:rFonts w:ascii="PT Astra Serif" w:hAnsi="PT Astra Serif"/>
          <w:sz w:val="28"/>
          <w:szCs w:val="28"/>
        </w:rPr>
        <w:t xml:space="preserve"> из</w:t>
      </w:r>
      <w:r w:rsidRPr="00135B9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требований,</w:t>
      </w:r>
      <w:r w:rsidRPr="00135B9C">
        <w:rPr>
          <w:rFonts w:ascii="PT Astra Serif" w:hAnsi="PT Astra Serif"/>
          <w:sz w:val="28"/>
          <w:szCs w:val="28"/>
        </w:rPr>
        <w:t xml:space="preserve"> указанных в </w:t>
      </w:r>
      <w:r>
        <w:rPr>
          <w:rFonts w:ascii="PT Astra Serif" w:hAnsi="PT Astra Serif"/>
          <w:sz w:val="28"/>
          <w:szCs w:val="28"/>
        </w:rPr>
        <w:t>подпункте 2.2.1 настоящего пункта</w:t>
      </w:r>
      <w:r w:rsidRPr="00135B9C">
        <w:rPr>
          <w:rFonts w:ascii="PT Astra Serif" w:hAnsi="PT Astra Serif"/>
          <w:sz w:val="28"/>
          <w:szCs w:val="28"/>
        </w:rPr>
        <w:t>, банковская гарантия признается ненадежной</w:t>
      </w:r>
      <w:r>
        <w:rPr>
          <w:rFonts w:ascii="PT Astra Serif" w:hAnsi="PT Astra Serif"/>
          <w:sz w:val="28"/>
          <w:szCs w:val="28"/>
        </w:rPr>
        <w:t xml:space="preserve"> и неликвидной</w:t>
      </w:r>
      <w:r w:rsidRPr="00135B9C">
        <w:rPr>
          <w:rFonts w:ascii="PT Astra Serif" w:hAnsi="PT Astra Serif"/>
          <w:sz w:val="28"/>
          <w:szCs w:val="28"/>
        </w:rPr>
        <w:t xml:space="preserve"> и не подлежит принятию в качестве обеспечения исполнения обязательств</w:t>
      </w:r>
      <w:r>
        <w:rPr>
          <w:rFonts w:ascii="PT Astra Serif" w:hAnsi="PT Astra Serif"/>
          <w:sz w:val="28"/>
          <w:szCs w:val="28"/>
        </w:rPr>
        <w:t xml:space="preserve"> по государственной гарантии</w:t>
      </w:r>
      <w:r w:rsidRPr="00135B9C">
        <w:rPr>
          <w:rFonts w:ascii="PT Astra Serif" w:hAnsi="PT Astra Serif"/>
          <w:sz w:val="28"/>
          <w:szCs w:val="28"/>
        </w:rPr>
        <w:t>.</w:t>
      </w: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C00B7">
        <w:rPr>
          <w:rFonts w:ascii="PT Astra Serif" w:hAnsi="PT Astra Serif"/>
          <w:sz w:val="28"/>
          <w:szCs w:val="28"/>
        </w:rPr>
        <w:t>2.3. Проверка достаточности, надежности и ликвидности поручительства осуществляется на основании документов, представленных принципалом в соответствии с перечн</w:t>
      </w:r>
      <w:r w:rsidR="00CC00B7" w:rsidRPr="00CC00B7">
        <w:rPr>
          <w:rFonts w:ascii="PT Astra Serif" w:hAnsi="PT Astra Serif"/>
          <w:sz w:val="28"/>
          <w:szCs w:val="28"/>
        </w:rPr>
        <w:t>ем</w:t>
      </w:r>
      <w:r w:rsidRPr="00CC00B7">
        <w:rPr>
          <w:rFonts w:ascii="PT Astra Serif" w:hAnsi="PT Astra Serif"/>
          <w:sz w:val="28"/>
          <w:szCs w:val="28"/>
        </w:rPr>
        <w:t>.</w:t>
      </w: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2.3.1. Предоставляемое поручительство признается </w:t>
      </w:r>
      <w:r>
        <w:rPr>
          <w:rFonts w:ascii="PT Astra Serif" w:hAnsi="PT Astra Serif" w:cs="Times New Roman"/>
          <w:sz w:val="28"/>
          <w:szCs w:val="28"/>
        </w:rPr>
        <w:t>достаточным, надежным и ликвидным, если поручитель соответствует одновременно следующим требованиям: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135B9C">
        <w:rPr>
          <w:rFonts w:ascii="PT Astra Serif" w:hAnsi="PT Astra Serif"/>
          <w:sz w:val="28"/>
          <w:szCs w:val="28"/>
        </w:rPr>
        <w:lastRenderedPageBreak/>
        <w:t xml:space="preserve">финансовое состояние поручителя </w:t>
      </w:r>
      <w:r>
        <w:rPr>
          <w:rFonts w:ascii="PT Astra Serif" w:hAnsi="PT Astra Serif"/>
          <w:sz w:val="28"/>
          <w:szCs w:val="28"/>
        </w:rPr>
        <w:t xml:space="preserve">хорошее или </w:t>
      </w:r>
      <w:r w:rsidRPr="00135B9C">
        <w:rPr>
          <w:rFonts w:ascii="PT Astra Serif" w:hAnsi="PT Astra Serif"/>
          <w:sz w:val="28"/>
          <w:szCs w:val="28"/>
        </w:rPr>
        <w:t>удовлетворительное</w:t>
      </w:r>
      <w:r>
        <w:rPr>
          <w:rFonts w:ascii="PT Astra Serif" w:hAnsi="PT Astra Serif"/>
          <w:sz w:val="28"/>
          <w:szCs w:val="28"/>
        </w:rPr>
        <w:t>;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объем (сумма) поручительства </w:t>
      </w:r>
      <w:r w:rsidRPr="00F86DC0">
        <w:rPr>
          <w:rFonts w:ascii="PT Astra Serif" w:hAnsi="PT Astra Serif"/>
          <w:sz w:val="28"/>
          <w:szCs w:val="28"/>
        </w:rPr>
        <w:t>соответств</w:t>
      </w:r>
      <w:r>
        <w:rPr>
          <w:rFonts w:ascii="PT Astra Serif" w:hAnsi="PT Astra Serif"/>
          <w:sz w:val="28"/>
          <w:szCs w:val="28"/>
        </w:rPr>
        <w:t>ует</w:t>
      </w:r>
      <w:r w:rsidRPr="00F86DC0">
        <w:rPr>
          <w:rFonts w:ascii="PT Astra Serif" w:hAnsi="PT Astra Serif"/>
          <w:sz w:val="28"/>
          <w:szCs w:val="28"/>
        </w:rPr>
        <w:t xml:space="preserve"> </w:t>
      </w:r>
      <w:r w:rsidRPr="00F86DC0">
        <w:rPr>
          <w:rFonts w:ascii="PT Astra Serif" w:hAnsi="PT Astra Serif" w:cs="PT Astra Serif"/>
          <w:bCs/>
          <w:sz w:val="28"/>
          <w:szCs w:val="28"/>
        </w:rPr>
        <w:t xml:space="preserve">минимальному объему (сумме) обеспечения принципала, </w:t>
      </w:r>
      <w:r>
        <w:rPr>
          <w:rFonts w:ascii="PT Astra Serif" w:hAnsi="PT Astra Serif" w:cs="PT Astra Serif"/>
          <w:bCs/>
          <w:sz w:val="28"/>
          <w:szCs w:val="28"/>
        </w:rPr>
        <w:t xml:space="preserve">определенному в соответствии с </w:t>
      </w:r>
      <w:r>
        <w:rPr>
          <w:rFonts w:ascii="PT Astra Serif" w:hAnsi="PT Astra Serif"/>
          <w:sz w:val="28"/>
          <w:szCs w:val="28"/>
        </w:rPr>
        <w:t xml:space="preserve">Порядком </w:t>
      </w:r>
      <w:r w:rsidRPr="00716056">
        <w:rPr>
          <w:rFonts w:ascii="PT Astra Serif" w:hAnsi="PT Astra Serif" w:cs="Times New Roman"/>
          <w:sz w:val="28"/>
          <w:szCs w:val="28"/>
        </w:rPr>
        <w:t>определения суммы обеспечения</w:t>
      </w:r>
      <w:r>
        <w:rPr>
          <w:rFonts w:ascii="PT Astra Serif" w:hAnsi="PT Astra Serif" w:cs="Times New Roman"/>
          <w:sz w:val="28"/>
          <w:szCs w:val="28"/>
        </w:rPr>
        <w:t>.</w:t>
      </w:r>
      <w:r w:rsidRPr="00716056">
        <w:rPr>
          <w:rFonts w:ascii="PT Astra Serif" w:hAnsi="PT Astra Serif" w:cs="Times New Roman"/>
          <w:sz w:val="28"/>
          <w:szCs w:val="28"/>
        </w:rPr>
        <w:t xml:space="preserve"> </w:t>
      </w:r>
    </w:p>
    <w:p w:rsidR="00BC6517" w:rsidRPr="00135B9C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2.3.2. </w:t>
      </w:r>
      <w:r w:rsidRPr="00135B9C">
        <w:rPr>
          <w:rFonts w:ascii="PT Astra Serif" w:hAnsi="PT Astra Serif"/>
          <w:sz w:val="28"/>
          <w:szCs w:val="28"/>
        </w:rPr>
        <w:t xml:space="preserve">В случае если поручитель не отвечает хотя бы одному из </w:t>
      </w:r>
      <w:r>
        <w:rPr>
          <w:rFonts w:ascii="PT Astra Serif" w:hAnsi="PT Astra Serif"/>
          <w:sz w:val="28"/>
          <w:szCs w:val="28"/>
        </w:rPr>
        <w:t xml:space="preserve">требований, </w:t>
      </w:r>
      <w:r w:rsidRPr="00135B9C">
        <w:rPr>
          <w:rFonts w:ascii="PT Astra Serif" w:hAnsi="PT Astra Serif"/>
          <w:sz w:val="28"/>
          <w:szCs w:val="28"/>
        </w:rPr>
        <w:t xml:space="preserve">указанных в </w:t>
      </w:r>
      <w:r>
        <w:rPr>
          <w:rFonts w:ascii="PT Astra Serif" w:hAnsi="PT Astra Serif"/>
          <w:sz w:val="28"/>
          <w:szCs w:val="28"/>
        </w:rPr>
        <w:t>под</w:t>
      </w:r>
      <w:r w:rsidRPr="00135B9C">
        <w:rPr>
          <w:rFonts w:ascii="PT Astra Serif" w:hAnsi="PT Astra Serif"/>
          <w:sz w:val="28"/>
          <w:szCs w:val="28"/>
        </w:rPr>
        <w:t>пункте</w:t>
      </w:r>
      <w:r>
        <w:rPr>
          <w:rFonts w:ascii="PT Astra Serif" w:hAnsi="PT Astra Serif"/>
          <w:sz w:val="28"/>
          <w:szCs w:val="28"/>
        </w:rPr>
        <w:t xml:space="preserve"> 2.3.1</w:t>
      </w:r>
      <w:r w:rsidRPr="00135B9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настоящего пункта</w:t>
      </w:r>
      <w:r w:rsidRPr="00135B9C">
        <w:rPr>
          <w:rFonts w:ascii="PT Astra Serif" w:hAnsi="PT Astra Serif"/>
          <w:sz w:val="28"/>
          <w:szCs w:val="28"/>
        </w:rPr>
        <w:t>, поручительство признается ненадежным и не подлежит принятию в качестве обеспечения обязательств</w:t>
      </w:r>
      <w:r>
        <w:rPr>
          <w:rFonts w:ascii="PT Astra Serif" w:hAnsi="PT Astra Serif"/>
          <w:sz w:val="28"/>
          <w:szCs w:val="28"/>
        </w:rPr>
        <w:t xml:space="preserve"> по государственной гарантии</w:t>
      </w:r>
      <w:r w:rsidRPr="00135B9C">
        <w:rPr>
          <w:rFonts w:ascii="PT Astra Serif" w:hAnsi="PT Astra Serif"/>
          <w:sz w:val="28"/>
          <w:szCs w:val="28"/>
        </w:rPr>
        <w:t>.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2.4. Проверка достаточности,</w:t>
      </w:r>
      <w:r w:rsidRPr="00135B9C">
        <w:rPr>
          <w:rFonts w:ascii="PT Astra Serif" w:hAnsi="PT Astra Serif"/>
          <w:sz w:val="28"/>
          <w:szCs w:val="28"/>
        </w:rPr>
        <w:t xml:space="preserve"> надежности</w:t>
      </w:r>
      <w:r>
        <w:rPr>
          <w:rFonts w:ascii="PT Astra Serif" w:hAnsi="PT Astra Serif"/>
          <w:sz w:val="28"/>
          <w:szCs w:val="28"/>
        </w:rPr>
        <w:t xml:space="preserve"> и ликвидности</w:t>
      </w:r>
      <w:r w:rsidRPr="00135B9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имущества, передаваемого в залог (далее – имущество), </w:t>
      </w:r>
      <w:r>
        <w:rPr>
          <w:rFonts w:ascii="PT Astra Serif" w:hAnsi="PT Astra Serif"/>
          <w:sz w:val="28"/>
          <w:szCs w:val="28"/>
        </w:rPr>
        <w:t>осуществляется на основании документов, представленных принципалом в соответствии с перечн</w:t>
      </w:r>
      <w:r w:rsidR="00CC00B7">
        <w:rPr>
          <w:rFonts w:ascii="PT Astra Serif" w:hAnsi="PT Astra Serif"/>
          <w:sz w:val="28"/>
          <w:szCs w:val="28"/>
        </w:rPr>
        <w:t>ем</w:t>
      </w:r>
      <w:r>
        <w:rPr>
          <w:rFonts w:ascii="PT Astra Serif" w:hAnsi="PT Astra Serif"/>
          <w:sz w:val="28"/>
          <w:szCs w:val="28"/>
        </w:rPr>
        <w:t>.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2.4.1. Предоставляемое имущество признается </w:t>
      </w:r>
      <w:r>
        <w:rPr>
          <w:rFonts w:ascii="PT Astra Serif" w:hAnsi="PT Astra Serif" w:cs="Times New Roman"/>
          <w:sz w:val="28"/>
          <w:szCs w:val="28"/>
        </w:rPr>
        <w:t>достаточным, надежным и ликвидным, если</w:t>
      </w:r>
      <w:r w:rsidR="00EE1493">
        <w:rPr>
          <w:rFonts w:ascii="PT Astra Serif" w:hAnsi="PT Astra Serif" w:cs="Times New Roman"/>
          <w:sz w:val="28"/>
          <w:szCs w:val="28"/>
        </w:rPr>
        <w:t>: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рыночная стоимость имущества не ниже</w:t>
      </w:r>
      <w:r w:rsidRPr="00F86DC0">
        <w:rPr>
          <w:rFonts w:ascii="PT Astra Serif" w:hAnsi="PT Astra Serif"/>
          <w:sz w:val="28"/>
          <w:szCs w:val="28"/>
        </w:rPr>
        <w:t xml:space="preserve"> </w:t>
      </w:r>
      <w:r w:rsidRPr="00F86DC0">
        <w:rPr>
          <w:rFonts w:ascii="PT Astra Serif" w:hAnsi="PT Astra Serif" w:cs="PT Astra Serif"/>
          <w:bCs/>
          <w:sz w:val="28"/>
          <w:szCs w:val="28"/>
        </w:rPr>
        <w:t>минимально</w:t>
      </w:r>
      <w:r>
        <w:rPr>
          <w:rFonts w:ascii="PT Astra Serif" w:hAnsi="PT Astra Serif" w:cs="PT Astra Serif"/>
          <w:bCs/>
          <w:sz w:val="28"/>
          <w:szCs w:val="28"/>
        </w:rPr>
        <w:t>го</w:t>
      </w:r>
      <w:r w:rsidRPr="00F86DC0">
        <w:rPr>
          <w:rFonts w:ascii="PT Astra Serif" w:hAnsi="PT Astra Serif" w:cs="PT Astra Serif"/>
          <w:bCs/>
          <w:sz w:val="28"/>
          <w:szCs w:val="28"/>
        </w:rPr>
        <w:t xml:space="preserve"> объем</w:t>
      </w:r>
      <w:r>
        <w:rPr>
          <w:rFonts w:ascii="PT Astra Serif" w:hAnsi="PT Astra Serif" w:cs="PT Astra Serif"/>
          <w:bCs/>
          <w:sz w:val="28"/>
          <w:szCs w:val="28"/>
        </w:rPr>
        <w:t>а</w:t>
      </w:r>
      <w:r w:rsidRPr="00F86DC0">
        <w:rPr>
          <w:rFonts w:ascii="PT Astra Serif" w:hAnsi="PT Astra Serif" w:cs="PT Astra Serif"/>
          <w:bCs/>
          <w:sz w:val="28"/>
          <w:szCs w:val="28"/>
        </w:rPr>
        <w:t xml:space="preserve"> (сумм</w:t>
      </w:r>
      <w:r>
        <w:rPr>
          <w:rFonts w:ascii="PT Astra Serif" w:hAnsi="PT Astra Serif" w:cs="PT Astra Serif"/>
          <w:bCs/>
          <w:sz w:val="28"/>
          <w:szCs w:val="28"/>
        </w:rPr>
        <w:t>ы</w:t>
      </w:r>
      <w:r w:rsidRPr="00F86DC0">
        <w:rPr>
          <w:rFonts w:ascii="PT Astra Serif" w:hAnsi="PT Astra Serif" w:cs="PT Astra Serif"/>
          <w:bCs/>
          <w:sz w:val="28"/>
          <w:szCs w:val="28"/>
        </w:rPr>
        <w:t xml:space="preserve">) обеспечения принципала, </w:t>
      </w:r>
      <w:r>
        <w:rPr>
          <w:rFonts w:ascii="PT Astra Serif" w:hAnsi="PT Astra Serif" w:cs="PT Astra Serif"/>
          <w:bCs/>
          <w:sz w:val="28"/>
          <w:szCs w:val="28"/>
        </w:rPr>
        <w:t xml:space="preserve">определенной в соответствии с </w:t>
      </w:r>
      <w:r>
        <w:rPr>
          <w:rFonts w:ascii="PT Astra Serif" w:hAnsi="PT Astra Serif"/>
          <w:sz w:val="28"/>
          <w:szCs w:val="28"/>
        </w:rPr>
        <w:t xml:space="preserve">Порядком </w:t>
      </w:r>
      <w:r w:rsidRPr="00716056">
        <w:rPr>
          <w:rFonts w:ascii="PT Astra Serif" w:hAnsi="PT Astra Serif" w:cs="Times New Roman"/>
          <w:sz w:val="28"/>
          <w:szCs w:val="28"/>
        </w:rPr>
        <w:t>определения суммы обеспечения</w:t>
      </w:r>
      <w:r>
        <w:rPr>
          <w:rFonts w:ascii="PT Astra Serif" w:hAnsi="PT Astra Serif" w:cs="PT Astra Serif"/>
          <w:bCs/>
          <w:sz w:val="28"/>
          <w:szCs w:val="28"/>
        </w:rPr>
        <w:t>;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имущество застраховано принципалом от всех рисков его утраты и повреждения на полную оценочную стоимость в пользу автономного округа. 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2.5. </w:t>
      </w:r>
      <w:r w:rsidRPr="00135B9C">
        <w:rPr>
          <w:rFonts w:ascii="PT Astra Serif" w:hAnsi="PT Astra Serif"/>
          <w:sz w:val="28"/>
          <w:szCs w:val="28"/>
        </w:rPr>
        <w:t xml:space="preserve">На основании проведенной </w:t>
      </w:r>
      <w:r>
        <w:rPr>
          <w:rFonts w:ascii="PT Astra Serif" w:hAnsi="PT Astra Serif"/>
          <w:sz w:val="28"/>
          <w:szCs w:val="28"/>
        </w:rPr>
        <w:t>проверки</w:t>
      </w:r>
      <w:r w:rsidRPr="00135B9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достаточности, надежности и ликвидности обеспечения </w:t>
      </w:r>
      <w:r w:rsidRPr="00135B9C">
        <w:rPr>
          <w:rFonts w:ascii="PT Astra Serif" w:hAnsi="PT Astra Serif"/>
          <w:sz w:val="28"/>
          <w:szCs w:val="28"/>
        </w:rPr>
        <w:t xml:space="preserve">департамент финансов автономного округа </w:t>
      </w:r>
      <w:r>
        <w:rPr>
          <w:rFonts w:ascii="PT Astra Serif" w:hAnsi="PT Astra Serif"/>
          <w:sz w:val="28"/>
          <w:szCs w:val="28"/>
        </w:rPr>
        <w:t>готовит</w:t>
      </w:r>
      <w:r w:rsidRPr="00135B9C">
        <w:rPr>
          <w:rFonts w:ascii="PT Astra Serif" w:hAnsi="PT Astra Serif"/>
          <w:sz w:val="28"/>
          <w:szCs w:val="28"/>
        </w:rPr>
        <w:t xml:space="preserve"> заключение о </w:t>
      </w:r>
      <w:r w:rsidRPr="00C17CE5">
        <w:rPr>
          <w:rFonts w:ascii="PT Astra Serif" w:hAnsi="PT Astra Serif"/>
          <w:sz w:val="28"/>
          <w:szCs w:val="28"/>
        </w:rPr>
        <w:t>достаточности, надежности и ликвидности обеспечения</w:t>
      </w:r>
      <w:r>
        <w:rPr>
          <w:rFonts w:ascii="PT Astra Serif" w:hAnsi="PT Astra Serif"/>
          <w:sz w:val="28"/>
          <w:szCs w:val="28"/>
        </w:rPr>
        <w:t xml:space="preserve"> </w:t>
      </w:r>
      <w:r w:rsidRPr="00135B9C">
        <w:rPr>
          <w:rFonts w:ascii="PT Astra Serif" w:hAnsi="PT Astra Serif"/>
          <w:sz w:val="28"/>
          <w:szCs w:val="28"/>
        </w:rPr>
        <w:t xml:space="preserve">в сроки, предусмотренные </w:t>
      </w:r>
      <w:r>
        <w:rPr>
          <w:rFonts w:ascii="PT Astra Serif" w:hAnsi="PT Astra Serif" w:cs="PT Astra Serif"/>
          <w:sz w:val="28"/>
          <w:szCs w:val="28"/>
        </w:rPr>
        <w:t>Поряд</w:t>
      </w:r>
      <w:r w:rsidRPr="005076EC">
        <w:rPr>
          <w:rFonts w:ascii="PT Astra Serif" w:hAnsi="PT Astra Serif" w:cs="PT Astra Serif"/>
          <w:sz w:val="28"/>
          <w:szCs w:val="28"/>
        </w:rPr>
        <w:t>к</w:t>
      </w:r>
      <w:r>
        <w:rPr>
          <w:rFonts w:ascii="PT Astra Serif" w:hAnsi="PT Astra Serif" w:cs="PT Astra Serif"/>
          <w:sz w:val="28"/>
          <w:szCs w:val="28"/>
        </w:rPr>
        <w:t xml:space="preserve">ом рассмотрения документов в целях предоставления государственных гарантий без проведения конкурсного отбора и </w:t>
      </w:r>
      <w:r w:rsidRPr="00C1477B">
        <w:rPr>
          <w:rFonts w:ascii="PT Astra Serif" w:hAnsi="PT Astra Serif" w:cs="PT Astra Serif"/>
          <w:bCs/>
          <w:sz w:val="28"/>
          <w:szCs w:val="28"/>
        </w:rPr>
        <w:t>П</w:t>
      </w:r>
      <w:r>
        <w:rPr>
          <w:rFonts w:ascii="PT Astra Serif" w:hAnsi="PT Astra Serif" w:cs="PT Astra Serif"/>
          <w:bCs/>
          <w:sz w:val="28"/>
          <w:szCs w:val="28"/>
        </w:rPr>
        <w:t xml:space="preserve">орядком </w:t>
      </w:r>
      <w:r w:rsidRPr="000B6ED7">
        <w:rPr>
          <w:rFonts w:ascii="PT Astra Serif" w:hAnsi="PT Astra Serif" w:cs="PT Astra Serif"/>
          <w:bCs/>
          <w:sz w:val="28"/>
          <w:szCs w:val="28"/>
        </w:rPr>
        <w:t>проведения конкурса на право получения</w:t>
      </w:r>
      <w:r>
        <w:rPr>
          <w:rFonts w:ascii="PT Astra Serif" w:hAnsi="PT Astra Serif" w:cs="PT Astra Serif"/>
          <w:bCs/>
          <w:sz w:val="28"/>
          <w:szCs w:val="28"/>
        </w:rPr>
        <w:t xml:space="preserve"> государственной гарантии, </w:t>
      </w:r>
      <w:proofErr w:type="gramStart"/>
      <w:r>
        <w:rPr>
          <w:rFonts w:ascii="PT Astra Serif" w:hAnsi="PT Astra Serif" w:cs="PT Astra Serif"/>
          <w:bCs/>
          <w:sz w:val="28"/>
          <w:szCs w:val="28"/>
        </w:rPr>
        <w:t>утвержденными</w:t>
      </w:r>
      <w:proofErr w:type="gramEnd"/>
      <w:r>
        <w:rPr>
          <w:rFonts w:ascii="PT Astra Serif" w:hAnsi="PT Astra Serif" w:cs="PT Astra Serif"/>
          <w:bCs/>
          <w:sz w:val="28"/>
          <w:szCs w:val="28"/>
        </w:rPr>
        <w:t xml:space="preserve"> постановлением Правительства</w:t>
      </w:r>
      <w:r w:rsidRPr="00135B9C">
        <w:rPr>
          <w:rFonts w:ascii="PT Astra Serif" w:hAnsi="PT Astra Serif"/>
          <w:sz w:val="28"/>
          <w:szCs w:val="28"/>
        </w:rPr>
        <w:t>.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135B9C">
        <w:rPr>
          <w:rFonts w:ascii="PT Astra Serif" w:hAnsi="PT Astra Serif"/>
          <w:sz w:val="28"/>
          <w:szCs w:val="28"/>
        </w:rPr>
        <w:t xml:space="preserve">Заключение департамента финансов автономного округа отражает результаты соответствия (несоответствия) </w:t>
      </w:r>
      <w:r>
        <w:rPr>
          <w:rFonts w:ascii="PT Astra Serif" w:hAnsi="PT Astra Serif"/>
          <w:sz w:val="28"/>
          <w:szCs w:val="28"/>
        </w:rPr>
        <w:t>обеспечения</w:t>
      </w:r>
      <w:r w:rsidRPr="00135B9C">
        <w:rPr>
          <w:rFonts w:ascii="PT Astra Serif" w:hAnsi="PT Astra Serif"/>
          <w:sz w:val="28"/>
          <w:szCs w:val="28"/>
        </w:rPr>
        <w:t xml:space="preserve"> </w:t>
      </w:r>
      <w:r w:rsidR="00FA6189">
        <w:rPr>
          <w:rFonts w:ascii="PT Astra Serif" w:hAnsi="PT Astra Serif"/>
          <w:sz w:val="28"/>
          <w:szCs w:val="28"/>
        </w:rPr>
        <w:t>требованиям, установленным</w:t>
      </w:r>
      <w:r w:rsidRPr="00135B9C">
        <w:rPr>
          <w:rFonts w:ascii="PT Astra Serif" w:hAnsi="PT Astra Serif"/>
          <w:sz w:val="28"/>
          <w:szCs w:val="28"/>
        </w:rPr>
        <w:t xml:space="preserve"> пункт</w:t>
      </w:r>
      <w:r w:rsidR="00FA6189">
        <w:rPr>
          <w:rFonts w:ascii="PT Astra Serif" w:hAnsi="PT Astra Serif"/>
          <w:sz w:val="28"/>
          <w:szCs w:val="28"/>
        </w:rPr>
        <w:t>ами</w:t>
      </w:r>
      <w:r>
        <w:rPr>
          <w:rFonts w:ascii="PT Astra Serif" w:hAnsi="PT Astra Serif"/>
          <w:sz w:val="28"/>
          <w:szCs w:val="28"/>
        </w:rPr>
        <w:t xml:space="preserve"> 2.2 – 2.4</w:t>
      </w:r>
      <w:r w:rsidRPr="00135B9C">
        <w:rPr>
          <w:rFonts w:ascii="PT Astra Serif" w:hAnsi="PT Astra Serif"/>
          <w:sz w:val="28"/>
          <w:szCs w:val="28"/>
        </w:rPr>
        <w:t xml:space="preserve"> настоящего Порядка</w:t>
      </w:r>
      <w:r>
        <w:rPr>
          <w:rFonts w:ascii="PT Astra Serif" w:hAnsi="PT Astra Serif"/>
          <w:sz w:val="28"/>
          <w:szCs w:val="28"/>
        </w:rPr>
        <w:t>, и содержит выводы о возможности (невозможности) его принятия.</w:t>
      </w:r>
    </w:p>
    <w:p w:rsidR="00BC6517" w:rsidRDefault="00BC6517" w:rsidP="00BC651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C6517" w:rsidRDefault="00BC6517" w:rsidP="00BC651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val="en-US"/>
        </w:rPr>
        <w:t>III</w:t>
      </w:r>
      <w:r>
        <w:rPr>
          <w:rFonts w:ascii="PT Astra Serif" w:hAnsi="PT Astra Serif"/>
          <w:sz w:val="28"/>
          <w:szCs w:val="28"/>
        </w:rPr>
        <w:t xml:space="preserve">. Осуществление </w:t>
      </w:r>
      <w:r w:rsidRPr="002204C3">
        <w:rPr>
          <w:rFonts w:ascii="PT Astra Serif" w:hAnsi="PT Astra Serif"/>
          <w:sz w:val="28"/>
          <w:szCs w:val="28"/>
        </w:rPr>
        <w:t>контрол</w:t>
      </w:r>
      <w:r>
        <w:rPr>
          <w:rFonts w:ascii="PT Astra Serif" w:hAnsi="PT Astra Serif"/>
          <w:sz w:val="28"/>
          <w:szCs w:val="28"/>
        </w:rPr>
        <w:t>я</w:t>
      </w:r>
      <w:r w:rsidRPr="002204C3">
        <w:rPr>
          <w:rFonts w:ascii="PT Astra Serif" w:hAnsi="PT Astra Serif"/>
          <w:sz w:val="28"/>
          <w:szCs w:val="28"/>
        </w:rPr>
        <w:t xml:space="preserve"> за достаточностью, </w:t>
      </w:r>
    </w:p>
    <w:p w:rsidR="00BC6517" w:rsidRDefault="00BC6517" w:rsidP="00BC651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2204C3">
        <w:rPr>
          <w:rFonts w:ascii="PT Astra Serif" w:hAnsi="PT Astra Serif"/>
          <w:sz w:val="28"/>
          <w:szCs w:val="28"/>
        </w:rPr>
        <w:t xml:space="preserve">надежностью и ликвидностью предоставленного обеспечения </w:t>
      </w:r>
    </w:p>
    <w:p w:rsidR="00BC6517" w:rsidRDefault="00BC6517" w:rsidP="00BC651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2204C3">
        <w:rPr>
          <w:rFonts w:ascii="PT Astra Serif" w:hAnsi="PT Astra Serif"/>
          <w:sz w:val="28"/>
          <w:szCs w:val="28"/>
        </w:rPr>
        <w:t>после предостав</w:t>
      </w:r>
      <w:r>
        <w:rPr>
          <w:rFonts w:ascii="PT Astra Serif" w:hAnsi="PT Astra Serif"/>
          <w:sz w:val="28"/>
          <w:szCs w:val="28"/>
        </w:rPr>
        <w:t xml:space="preserve">ления государственной гарантии 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8518A1">
        <w:rPr>
          <w:rFonts w:ascii="PT Astra Serif" w:hAnsi="PT Astra Serif"/>
          <w:sz w:val="28"/>
          <w:szCs w:val="28"/>
        </w:rPr>
        <w:t>3</w:t>
      </w:r>
      <w:r w:rsidRPr="00B33B03">
        <w:rPr>
          <w:rFonts w:ascii="PT Astra Serif" w:hAnsi="PT Astra Serif"/>
          <w:sz w:val="28"/>
          <w:szCs w:val="28"/>
        </w:rPr>
        <w:t>.1. </w:t>
      </w:r>
      <w:r>
        <w:rPr>
          <w:rFonts w:ascii="PT Astra Serif" w:hAnsi="PT Astra Serif"/>
          <w:sz w:val="28"/>
        </w:rPr>
        <w:t xml:space="preserve">В течение срока действия государственной гарантии департамент финансов автономного округа осуществляет </w:t>
      </w:r>
      <w:proofErr w:type="gramStart"/>
      <w:r>
        <w:rPr>
          <w:rFonts w:ascii="PT Astra Serif" w:hAnsi="PT Astra Serif"/>
          <w:sz w:val="28"/>
        </w:rPr>
        <w:t>к</w:t>
      </w:r>
      <w:r w:rsidRPr="00B33B03">
        <w:rPr>
          <w:rFonts w:ascii="PT Astra Serif" w:hAnsi="PT Astra Serif"/>
          <w:sz w:val="28"/>
          <w:szCs w:val="28"/>
        </w:rPr>
        <w:t>онтроль за</w:t>
      </w:r>
      <w:proofErr w:type="gramEnd"/>
      <w:r w:rsidRPr="00B33B03">
        <w:rPr>
          <w:rFonts w:ascii="PT Astra Serif" w:hAnsi="PT Astra Serif"/>
          <w:sz w:val="28"/>
          <w:szCs w:val="28"/>
        </w:rPr>
        <w:t xml:space="preserve"> достаточностью, надежностью и ликвидностью предоставленного </w:t>
      </w:r>
      <w:r>
        <w:rPr>
          <w:rFonts w:ascii="PT Astra Serif" w:hAnsi="PT Astra Serif"/>
          <w:sz w:val="28"/>
          <w:szCs w:val="28"/>
        </w:rPr>
        <w:t>обеспечения.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C00B7">
        <w:rPr>
          <w:rFonts w:ascii="PT Astra Serif" w:hAnsi="PT Astra Serif"/>
          <w:sz w:val="28"/>
          <w:szCs w:val="28"/>
        </w:rPr>
        <w:t>3.2. </w:t>
      </w:r>
      <w:proofErr w:type="gramStart"/>
      <w:r w:rsidRPr="00CC00B7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CC00B7">
        <w:rPr>
          <w:rFonts w:ascii="PT Astra Serif" w:hAnsi="PT Astra Serif"/>
          <w:sz w:val="28"/>
          <w:szCs w:val="28"/>
        </w:rPr>
        <w:t xml:space="preserve"> достаточностью, надежностью и ликвидностью </w:t>
      </w:r>
      <w:r w:rsidR="00CC00B7"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>беспечения</w:t>
      </w:r>
      <w:r w:rsidRPr="00B33B03">
        <w:rPr>
          <w:rFonts w:ascii="PT Astra Serif" w:hAnsi="PT Astra Serif"/>
          <w:sz w:val="28"/>
          <w:szCs w:val="28"/>
        </w:rPr>
        <w:t xml:space="preserve"> </w:t>
      </w:r>
      <w:r w:rsidR="00CC00B7" w:rsidRPr="00CC00B7">
        <w:rPr>
          <w:rFonts w:ascii="PT Astra Serif" w:hAnsi="PT Astra Serif"/>
          <w:sz w:val="28"/>
          <w:szCs w:val="28"/>
        </w:rPr>
        <w:t>после предоставления государственной гарантии</w:t>
      </w:r>
      <w:r w:rsidR="00CC00B7">
        <w:rPr>
          <w:rFonts w:ascii="PT Astra Serif" w:hAnsi="PT Astra Serif"/>
          <w:sz w:val="28"/>
          <w:szCs w:val="28"/>
        </w:rPr>
        <w:t xml:space="preserve"> </w:t>
      </w:r>
      <w:r w:rsidRPr="00B33B03">
        <w:rPr>
          <w:rFonts w:ascii="PT Astra Serif" w:hAnsi="PT Astra Serif"/>
          <w:sz w:val="28"/>
          <w:szCs w:val="28"/>
        </w:rPr>
        <w:t>осуществляется в форме проверки</w:t>
      </w:r>
      <w:r>
        <w:rPr>
          <w:rFonts w:ascii="PT Astra Serif" w:hAnsi="PT Astra Serif"/>
          <w:sz w:val="28"/>
          <w:szCs w:val="28"/>
        </w:rPr>
        <w:t xml:space="preserve"> следующих документов</w:t>
      </w:r>
      <w:r w:rsidRPr="00B33B03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предоставляемых принципалом в департамент финансов</w:t>
      </w:r>
      <w:r w:rsidR="00AB1374">
        <w:rPr>
          <w:rFonts w:ascii="PT Astra Serif" w:hAnsi="PT Astra Serif"/>
          <w:sz w:val="28"/>
          <w:szCs w:val="28"/>
        </w:rPr>
        <w:t xml:space="preserve"> автономного округа</w:t>
      </w:r>
      <w:r>
        <w:rPr>
          <w:rFonts w:ascii="PT Astra Serif" w:hAnsi="PT Astra Serif"/>
          <w:sz w:val="28"/>
          <w:szCs w:val="28"/>
        </w:rPr>
        <w:t>:</w:t>
      </w:r>
    </w:p>
    <w:p w:rsidR="00BC6517" w:rsidRDefault="00BC6517" w:rsidP="0045151D">
      <w:pPr>
        <w:tabs>
          <w:tab w:val="left" w:pos="450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D7D0B">
        <w:rPr>
          <w:rFonts w:ascii="PT Astra Serif" w:hAnsi="PT Astra Serif"/>
          <w:sz w:val="28"/>
          <w:szCs w:val="28"/>
        </w:rPr>
        <w:t>3.2.1. </w:t>
      </w:r>
      <w:r w:rsidR="00CF7B98" w:rsidRPr="00FD7D0B">
        <w:rPr>
          <w:rFonts w:ascii="PT Astra Serif" w:hAnsi="PT Astra Serif"/>
          <w:sz w:val="28"/>
          <w:szCs w:val="28"/>
        </w:rPr>
        <w:t>если способом обеспечения является банковская гарантия</w:t>
      </w:r>
      <w:r w:rsidRPr="00FD7D0B">
        <w:rPr>
          <w:rFonts w:ascii="PT Astra Serif" w:hAnsi="PT Astra Serif"/>
          <w:sz w:val="28"/>
          <w:szCs w:val="28"/>
        </w:rPr>
        <w:t>: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нотариально удостоверенные копии </w:t>
      </w:r>
      <w:r w:rsidRPr="00886600">
        <w:rPr>
          <w:rFonts w:ascii="PT Astra Serif" w:hAnsi="PT Astra Serif"/>
          <w:sz w:val="28"/>
          <w:szCs w:val="28"/>
        </w:rPr>
        <w:t>учредительных документов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="00FD7D0B">
        <w:rPr>
          <w:rFonts w:ascii="PT Astra Serif" w:hAnsi="PT Astra Serif" w:cs="PT Astra Serif"/>
          <w:sz w:val="28"/>
          <w:szCs w:val="28"/>
        </w:rPr>
        <w:t>гаранта</w:t>
      </w:r>
      <w:r>
        <w:rPr>
          <w:rFonts w:ascii="PT Astra Serif" w:hAnsi="PT Astra Serif" w:cs="PT Astra Serif"/>
          <w:sz w:val="28"/>
          <w:szCs w:val="28"/>
        </w:rPr>
        <w:t xml:space="preserve"> в случае внесения в них изменений;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lastRenderedPageBreak/>
        <w:t xml:space="preserve">расчет собственных средств (капитала) («Базель III») по </w:t>
      </w:r>
      <w:r w:rsidRPr="008B6AED">
        <w:rPr>
          <w:rFonts w:ascii="PT Astra Serif" w:hAnsi="PT Astra Serif" w:cs="PT Astra Serif"/>
          <w:sz w:val="28"/>
          <w:szCs w:val="28"/>
        </w:rPr>
        <w:t xml:space="preserve">форме </w:t>
      </w:r>
      <w:r>
        <w:rPr>
          <w:rFonts w:ascii="PT Astra Serif" w:hAnsi="PT Astra Serif" w:cs="PT Astra Serif"/>
          <w:sz w:val="28"/>
          <w:szCs w:val="28"/>
        </w:rPr>
        <w:t>№ </w:t>
      </w:r>
      <w:r w:rsidRPr="008B6AED">
        <w:rPr>
          <w:rFonts w:ascii="PT Astra Serif" w:hAnsi="PT Astra Serif" w:cs="PT Astra Serif"/>
          <w:sz w:val="28"/>
          <w:szCs w:val="28"/>
        </w:rPr>
        <w:t>0409123</w:t>
      </w:r>
      <w:r>
        <w:rPr>
          <w:rFonts w:ascii="PT Astra Serif" w:hAnsi="PT Astra Serif" w:cs="PT Astra Serif"/>
          <w:sz w:val="28"/>
          <w:szCs w:val="28"/>
        </w:rPr>
        <w:t xml:space="preserve"> Указаний Центрального банка Российской Федерации от 08 октября 2018 года № 4927-У «О перечне, формах и порядке составления и предоставления форм отчетности кредитных организаций в Центральный банк Российской Федерации» по состоянию 01 января текущего финансового года и на последнюю отчетную дату, подписанный руководителем </w:t>
      </w:r>
      <w:r w:rsidR="00FD7D0B">
        <w:rPr>
          <w:rFonts w:ascii="PT Astra Serif" w:hAnsi="PT Astra Serif" w:cs="PT Astra Serif"/>
          <w:sz w:val="28"/>
          <w:szCs w:val="28"/>
        </w:rPr>
        <w:t>гаранта</w:t>
      </w:r>
      <w:r>
        <w:rPr>
          <w:rFonts w:ascii="PT Astra Serif" w:hAnsi="PT Astra Serif" w:cs="PT Astra Serif"/>
          <w:sz w:val="28"/>
          <w:szCs w:val="28"/>
        </w:rPr>
        <w:t xml:space="preserve"> или уполномоченным лицом, или </w:t>
      </w:r>
      <w:r w:rsidR="00FD7D0B">
        <w:rPr>
          <w:rFonts w:ascii="PT Astra Serif" w:hAnsi="PT Astra Serif" w:cs="PT Astra Serif"/>
          <w:sz w:val="28"/>
          <w:szCs w:val="28"/>
        </w:rPr>
        <w:t>заверенная гарантом</w:t>
      </w:r>
      <w:r>
        <w:rPr>
          <w:rFonts w:ascii="PT Astra Serif" w:hAnsi="PT Astra Serif" w:cs="PT Astra Serif"/>
          <w:sz w:val="28"/>
          <w:szCs w:val="28"/>
        </w:rPr>
        <w:t xml:space="preserve"> копия такого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расчета;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письмо </w:t>
      </w:r>
      <w:r w:rsidR="00FD7D0B">
        <w:rPr>
          <w:rFonts w:ascii="PT Astra Serif" w:hAnsi="PT Astra Serif" w:cs="PT Astra Serif"/>
          <w:sz w:val="28"/>
          <w:szCs w:val="28"/>
        </w:rPr>
        <w:t>гаранта</w:t>
      </w:r>
      <w:r>
        <w:rPr>
          <w:rFonts w:ascii="PT Astra Serif" w:hAnsi="PT Astra Serif" w:cs="PT Astra Serif"/>
          <w:sz w:val="28"/>
          <w:szCs w:val="28"/>
        </w:rPr>
        <w:t xml:space="preserve"> о выполнении </w:t>
      </w:r>
      <w:r w:rsidR="00FD7D0B">
        <w:rPr>
          <w:rFonts w:ascii="PT Astra Serif" w:hAnsi="PT Astra Serif" w:cs="PT Astra Serif"/>
          <w:sz w:val="28"/>
          <w:szCs w:val="28"/>
        </w:rPr>
        <w:t>гарантом</w:t>
      </w:r>
      <w:r>
        <w:rPr>
          <w:rFonts w:ascii="PT Astra Serif" w:hAnsi="PT Astra Serif" w:cs="PT Astra Serif"/>
          <w:sz w:val="28"/>
          <w:szCs w:val="28"/>
        </w:rPr>
        <w:t xml:space="preserve"> обязательных резервных требований Центрального банка Российской Федерации и об отсутствии просроченной задолженности перед Центральным банком Российской Федерации по состоянию на последнюю отчетную дату, предшествующую дате проведения проверки, подписанное руководителем </w:t>
      </w:r>
      <w:r w:rsidR="00FD7D0B">
        <w:rPr>
          <w:rFonts w:ascii="PT Astra Serif" w:hAnsi="PT Astra Serif" w:cs="PT Astra Serif"/>
          <w:sz w:val="28"/>
          <w:szCs w:val="28"/>
        </w:rPr>
        <w:t>гаранта</w:t>
      </w:r>
      <w:r>
        <w:rPr>
          <w:rFonts w:ascii="PT Astra Serif" w:hAnsi="PT Astra Serif" w:cs="PT Astra Serif"/>
          <w:sz w:val="28"/>
          <w:szCs w:val="28"/>
        </w:rPr>
        <w:t xml:space="preserve"> или уполномоченным лицом, с приложением справки территориального учреждения Центрального банка Российской Федерации о выполнении </w:t>
      </w:r>
      <w:r w:rsidR="00FD7D0B">
        <w:rPr>
          <w:rFonts w:ascii="PT Astra Serif" w:hAnsi="PT Astra Serif" w:cs="PT Astra Serif"/>
          <w:sz w:val="28"/>
          <w:szCs w:val="28"/>
        </w:rPr>
        <w:t>гарантом</w:t>
      </w:r>
      <w:r>
        <w:rPr>
          <w:rFonts w:ascii="PT Astra Serif" w:hAnsi="PT Astra Serif" w:cs="PT Astra Serif"/>
          <w:sz w:val="28"/>
          <w:szCs w:val="28"/>
        </w:rPr>
        <w:t xml:space="preserve"> обязательных резервных требований Центрального банка Российской Федерации и об отсутствии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просроченной задолженности перед Центральным банком Российской Федерации по состоянию на последнюю отчетную дату, предшествующую дате проведения проверки;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справка налогового органа об исполнении </w:t>
      </w:r>
      <w:r w:rsidR="00FD7D0B">
        <w:rPr>
          <w:rFonts w:ascii="PT Astra Serif" w:hAnsi="PT Astra Serif" w:cs="PT Astra Serif"/>
          <w:sz w:val="28"/>
          <w:szCs w:val="28"/>
        </w:rPr>
        <w:t>гарантом</w:t>
      </w:r>
      <w:r>
        <w:rPr>
          <w:rFonts w:ascii="PT Astra Serif" w:hAnsi="PT Astra Serif" w:cs="PT Astra Serif"/>
          <w:sz w:val="28"/>
          <w:szCs w:val="28"/>
        </w:rPr>
        <w:t xml:space="preserve"> обязанности по уплате налогов, сборов, страховых взносов, пеней, штрафов, процентов по состоянию на последнюю отчетную дату, предшествующую дате проведения проверки;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информация о кредитном рейтинге, присвоенном </w:t>
      </w:r>
      <w:r w:rsidR="00FD7D0B">
        <w:rPr>
          <w:rFonts w:ascii="PT Astra Serif" w:hAnsi="PT Astra Serif" w:cs="PT Astra Serif"/>
          <w:sz w:val="28"/>
          <w:szCs w:val="28"/>
        </w:rPr>
        <w:t>гарант</w:t>
      </w:r>
      <w:r w:rsidR="00FA6189">
        <w:rPr>
          <w:rFonts w:ascii="PT Astra Serif" w:hAnsi="PT Astra Serif" w:cs="PT Astra Serif"/>
          <w:sz w:val="28"/>
          <w:szCs w:val="28"/>
        </w:rPr>
        <w:t>у</w:t>
      </w:r>
      <w:r>
        <w:rPr>
          <w:rFonts w:ascii="PT Astra Serif" w:hAnsi="PT Astra Serif" w:cs="PT Astra Serif"/>
          <w:sz w:val="28"/>
          <w:szCs w:val="28"/>
        </w:rPr>
        <w:t xml:space="preserve"> по национальной шкале в случае его изменения;</w:t>
      </w:r>
    </w:p>
    <w:p w:rsidR="00BC6517" w:rsidRDefault="00BC6517" w:rsidP="00BC651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D7D0B">
        <w:rPr>
          <w:rFonts w:ascii="PT Astra Serif" w:hAnsi="PT Astra Serif"/>
          <w:sz w:val="28"/>
          <w:szCs w:val="28"/>
        </w:rPr>
        <w:t>3.2.2. </w:t>
      </w:r>
      <w:r w:rsidR="00CF7B98" w:rsidRPr="00FD7D0B">
        <w:rPr>
          <w:rFonts w:ascii="PT Astra Serif" w:hAnsi="PT Astra Serif"/>
          <w:sz w:val="28"/>
          <w:szCs w:val="28"/>
        </w:rPr>
        <w:t>если способом обеспечения является</w:t>
      </w:r>
      <w:r w:rsidRPr="00FD7D0B">
        <w:rPr>
          <w:rFonts w:ascii="PT Astra Serif" w:hAnsi="PT Astra Serif"/>
          <w:sz w:val="28"/>
          <w:szCs w:val="28"/>
        </w:rPr>
        <w:t xml:space="preserve"> поручител</w:t>
      </w:r>
      <w:r w:rsidR="00CF7B98" w:rsidRPr="00FD7D0B">
        <w:rPr>
          <w:rFonts w:ascii="PT Astra Serif" w:hAnsi="PT Astra Serif"/>
          <w:sz w:val="28"/>
          <w:szCs w:val="28"/>
        </w:rPr>
        <w:t>ьство</w:t>
      </w:r>
      <w:r w:rsidRPr="00FD7D0B">
        <w:rPr>
          <w:rFonts w:ascii="PT Astra Serif" w:hAnsi="PT Astra Serif"/>
          <w:sz w:val="28"/>
          <w:szCs w:val="28"/>
        </w:rPr>
        <w:t>: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</w:t>
      </w:r>
      <w:r w:rsidRPr="00886600">
        <w:rPr>
          <w:rFonts w:ascii="PT Astra Serif" w:hAnsi="PT Astra Serif"/>
          <w:sz w:val="28"/>
          <w:szCs w:val="28"/>
        </w:rPr>
        <w:t>отариально заверенн</w:t>
      </w:r>
      <w:r>
        <w:rPr>
          <w:rFonts w:ascii="PT Astra Serif" w:hAnsi="PT Astra Serif"/>
          <w:sz w:val="28"/>
          <w:szCs w:val="28"/>
        </w:rPr>
        <w:t>ые</w:t>
      </w:r>
      <w:r w:rsidRPr="00886600">
        <w:rPr>
          <w:rFonts w:ascii="PT Astra Serif" w:hAnsi="PT Astra Serif"/>
          <w:sz w:val="28"/>
          <w:szCs w:val="28"/>
        </w:rPr>
        <w:t xml:space="preserve"> копии учредительных документов</w:t>
      </w:r>
      <w:r w:rsidR="00FD7D0B">
        <w:rPr>
          <w:rFonts w:ascii="PT Astra Serif" w:hAnsi="PT Astra Serif"/>
          <w:sz w:val="28"/>
          <w:szCs w:val="28"/>
        </w:rPr>
        <w:t xml:space="preserve"> поручителя</w:t>
      </w:r>
      <w:r w:rsidRPr="00886600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 случае внесения в них изменений;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справка налогового органа об исполнении поручителем обязанности по уплате налогов, сборов, страховых взносов, пеней, штрафов, процентов по состоянию на последнюю отчетную дату, предшествующую дате проведения проверки;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справка налогового органа о том, что в отношении поручителя не инициирована процедура несостоятельности (банкротства);</w:t>
      </w:r>
    </w:p>
    <w:p w:rsidR="00BC6517" w:rsidRDefault="00FD7D0B" w:rsidP="00BC651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D7D0B">
        <w:rPr>
          <w:rFonts w:ascii="PT Astra Serif" w:hAnsi="PT Astra Serif"/>
          <w:sz w:val="28"/>
          <w:szCs w:val="28"/>
        </w:rPr>
        <w:t xml:space="preserve">3.2.3. если способом обеспечения является залог </w:t>
      </w:r>
      <w:r w:rsidR="00BC6517" w:rsidRPr="00FD7D0B">
        <w:rPr>
          <w:rFonts w:ascii="PT Astra Serif" w:hAnsi="PT Astra Serif"/>
          <w:sz w:val="28"/>
          <w:szCs w:val="28"/>
        </w:rPr>
        <w:t>имущества:</w:t>
      </w:r>
    </w:p>
    <w:p w:rsidR="00BC6517" w:rsidRPr="008D06EB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отчет об оценке рыночной стоимости (с выводами о ликвидности) имущества, осуществленной в соответствии с Федеральным </w:t>
      </w:r>
      <w:r w:rsidRPr="002E58D2">
        <w:rPr>
          <w:rFonts w:ascii="PT Astra Serif" w:hAnsi="PT Astra Serif" w:cs="PT Astra Serif"/>
          <w:sz w:val="28"/>
          <w:szCs w:val="28"/>
        </w:rPr>
        <w:t>законом</w:t>
      </w:r>
      <w:r>
        <w:rPr>
          <w:rFonts w:ascii="PT Astra Serif" w:hAnsi="PT Astra Serif" w:cs="PT Astra Serif"/>
          <w:sz w:val="28"/>
          <w:szCs w:val="28"/>
        </w:rPr>
        <w:t xml:space="preserve"> от 29 июля 1998 года № 135-ФЗ «Об оценочной деятельности в Российской Федерации» по состоянию на первое число месяца, предшествующего дате проверки;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копия</w:t>
      </w:r>
      <w:r w:rsidRPr="00716560">
        <w:rPr>
          <w:rFonts w:ascii="PT Astra Serif" w:hAnsi="PT Astra Serif" w:cs="PT Astra Serif"/>
          <w:sz w:val="28"/>
          <w:szCs w:val="28"/>
        </w:rPr>
        <w:t xml:space="preserve"> трудового договора оценщика, заключенного с оценочной компанией, заверенн</w:t>
      </w:r>
      <w:r w:rsidR="00FD7D0B">
        <w:rPr>
          <w:rFonts w:ascii="PT Astra Serif" w:hAnsi="PT Astra Serif" w:cs="PT Astra Serif"/>
          <w:sz w:val="28"/>
          <w:szCs w:val="28"/>
        </w:rPr>
        <w:t>ая</w:t>
      </w:r>
      <w:r w:rsidRPr="00716560">
        <w:rPr>
          <w:rFonts w:ascii="PT Astra Serif" w:hAnsi="PT Astra Serif" w:cs="PT Astra Serif"/>
          <w:sz w:val="28"/>
          <w:szCs w:val="28"/>
        </w:rPr>
        <w:t xml:space="preserve"> данной компанией.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PT Astra Serif"/>
          <w:sz w:val="28"/>
          <w:szCs w:val="28"/>
        </w:rPr>
        <w:t>3.3. </w:t>
      </w:r>
      <w:r>
        <w:rPr>
          <w:rFonts w:ascii="PT Astra Serif" w:hAnsi="PT Astra Serif"/>
          <w:sz w:val="28"/>
        </w:rPr>
        <w:t>Документы, указанные в пункте 3.2 настоящего Порядка, представляются на бумажных носителях в следующие сроки: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3.3.1. за 1 – 3 кварталы текущего финансового года </w:t>
      </w:r>
      <w:r>
        <w:rPr>
          <w:rFonts w:ascii="PT Astra Serif" w:hAnsi="PT Astra Serif" w:cs="PT Astra Serif"/>
          <w:sz w:val="28"/>
          <w:szCs w:val="28"/>
        </w:rPr>
        <w:t>не позднее последнего рабочего дня месяца, следующего за отчетным кварталом;</w:t>
      </w:r>
    </w:p>
    <w:p w:rsidR="00BC6517" w:rsidRDefault="00BC6517" w:rsidP="00BC651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3.3.2. за отчетный год в течение 100 дней по </w:t>
      </w:r>
      <w:proofErr w:type="gramStart"/>
      <w:r>
        <w:rPr>
          <w:rFonts w:ascii="PT Astra Serif" w:hAnsi="PT Astra Serif"/>
          <w:sz w:val="28"/>
        </w:rPr>
        <w:t>окончании</w:t>
      </w:r>
      <w:proofErr w:type="gramEnd"/>
      <w:r>
        <w:rPr>
          <w:rFonts w:ascii="PT Astra Serif" w:hAnsi="PT Astra Serif"/>
          <w:sz w:val="28"/>
        </w:rPr>
        <w:t xml:space="preserve"> отчетного года.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3.4. Проверка проводится департаментом финансов автономного округа в течение 15 рабочих дней со дня поступления документов, указанных в пункте 3.2 настоящего Порядка.</w:t>
      </w:r>
    </w:p>
    <w:p w:rsidR="00BC6517" w:rsidRPr="001F51D3" w:rsidRDefault="00BC6517" w:rsidP="00BC6517">
      <w:pPr>
        <w:pStyle w:val="ConsPlusNormal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Pr="00B33B03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5</w:t>
      </w:r>
      <w:r w:rsidRPr="00B33B03">
        <w:rPr>
          <w:rFonts w:ascii="PT Astra Serif" w:hAnsi="PT Astra Serif"/>
          <w:sz w:val="28"/>
          <w:szCs w:val="28"/>
        </w:rPr>
        <w:t xml:space="preserve">. В случае </w:t>
      </w:r>
      <w:r w:rsidRPr="00B33B03">
        <w:rPr>
          <w:rFonts w:ascii="PT Astra Serif" w:hAnsi="PT Astra Serif" w:cs="PT Astra Serif"/>
          <w:sz w:val="28"/>
          <w:szCs w:val="28"/>
        </w:rPr>
        <w:t>выявлени</w:t>
      </w:r>
      <w:r>
        <w:rPr>
          <w:rFonts w:ascii="PT Astra Serif" w:hAnsi="PT Astra Serif" w:cs="PT Astra Serif"/>
          <w:sz w:val="28"/>
          <w:szCs w:val="28"/>
        </w:rPr>
        <w:t>я</w:t>
      </w:r>
      <w:r w:rsidRPr="00B33B03">
        <w:rPr>
          <w:rFonts w:ascii="PT Astra Serif" w:hAnsi="PT Astra Serif" w:cs="PT Astra Serif"/>
          <w:sz w:val="28"/>
          <w:szCs w:val="28"/>
        </w:rPr>
        <w:t xml:space="preserve"> недостаточности предоставленного обеспечения</w:t>
      </w:r>
      <w:r>
        <w:rPr>
          <w:rFonts w:ascii="PT Astra Serif" w:hAnsi="PT Astra Serif" w:cs="PT Astra Serif"/>
          <w:sz w:val="28"/>
          <w:szCs w:val="28"/>
        </w:rPr>
        <w:t xml:space="preserve"> принципал обязан осуществить полную или частичную замену обеспечения, либо предоставить дополнительное обеспечение в целях приведения общего состава или объема суммы обеспечения в соответствие с м</w:t>
      </w:r>
      <w:r w:rsidRPr="00716056">
        <w:rPr>
          <w:rFonts w:ascii="PT Astra Serif" w:hAnsi="PT Astra Serif" w:cs="Times New Roman"/>
          <w:sz w:val="28"/>
          <w:szCs w:val="28"/>
        </w:rPr>
        <w:t>инимальн</w:t>
      </w:r>
      <w:r>
        <w:rPr>
          <w:rFonts w:ascii="PT Astra Serif" w:hAnsi="PT Astra Serif" w:cs="Times New Roman"/>
          <w:sz w:val="28"/>
          <w:szCs w:val="28"/>
        </w:rPr>
        <w:t>ым</w:t>
      </w:r>
      <w:r w:rsidRPr="00716056">
        <w:rPr>
          <w:rFonts w:ascii="PT Astra Serif" w:hAnsi="PT Astra Serif" w:cs="Times New Roman"/>
          <w:sz w:val="28"/>
          <w:szCs w:val="28"/>
        </w:rPr>
        <w:t xml:space="preserve"> объем</w:t>
      </w:r>
      <w:r>
        <w:rPr>
          <w:rFonts w:ascii="PT Astra Serif" w:hAnsi="PT Astra Serif" w:cs="Times New Roman"/>
          <w:sz w:val="28"/>
          <w:szCs w:val="28"/>
        </w:rPr>
        <w:t>ом (суммой</w:t>
      </w:r>
      <w:r w:rsidRPr="00716056">
        <w:rPr>
          <w:rFonts w:ascii="PT Astra Serif" w:hAnsi="PT Astra Serif" w:cs="Times New Roman"/>
          <w:sz w:val="28"/>
          <w:szCs w:val="28"/>
        </w:rPr>
        <w:t>) обеспечения</w:t>
      </w:r>
      <w:r>
        <w:rPr>
          <w:rFonts w:ascii="PT Astra Serif" w:hAnsi="PT Astra Serif" w:cs="Times New Roman"/>
          <w:sz w:val="28"/>
          <w:szCs w:val="28"/>
        </w:rPr>
        <w:t xml:space="preserve">, определенной в соответствии с </w:t>
      </w:r>
      <w:r>
        <w:rPr>
          <w:rFonts w:ascii="PT Astra Serif" w:hAnsi="PT Astra Serif"/>
          <w:sz w:val="28"/>
          <w:szCs w:val="28"/>
        </w:rPr>
        <w:t xml:space="preserve">Порядком </w:t>
      </w:r>
      <w:r w:rsidRPr="00716056">
        <w:rPr>
          <w:rFonts w:ascii="PT Astra Serif" w:hAnsi="PT Astra Serif" w:cs="Times New Roman"/>
          <w:sz w:val="28"/>
          <w:szCs w:val="28"/>
        </w:rPr>
        <w:t>определения суммы обеспечения</w:t>
      </w:r>
      <w:r>
        <w:rPr>
          <w:rFonts w:ascii="PT Astra Serif" w:hAnsi="PT Astra Serif" w:cs="Times New Roman"/>
          <w:sz w:val="28"/>
          <w:szCs w:val="28"/>
        </w:rPr>
        <w:t>.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3.6. В случае, установленном пунктом 3.5 настоящего Порядка, департамент финансов автономного округа направляет принципалу требование о полной или частичной замене обеспечения, либо предоставлении дополнительного обеспечения  способом, позволяющим подтвердить факт и дату его направления. 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3.7. Принципал не позднее 30 рабочих дней со дня получения требования, указанного в пункте 3.6 настоящего Порядка, осуществляет полную или частичную замену обеспечения, либо предоставляет дополнительное обеспечение.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</w:rPr>
        <w:t>3.8. </w:t>
      </w:r>
      <w:r>
        <w:rPr>
          <w:rFonts w:ascii="PT Astra Serif" w:hAnsi="PT Astra Serif" w:cs="PT Astra Serif"/>
          <w:sz w:val="28"/>
          <w:szCs w:val="28"/>
        </w:rPr>
        <w:t xml:space="preserve">В случае полной или частичной приватизации принципала в течение срока действия государственной гарантии принципал обязан предоставить обеспечение в течение 30 рабочих дней со дня государственной регистрации общества, созданного в процессе приватизации. </w:t>
      </w:r>
    </w:p>
    <w:p w:rsidR="00BC6517" w:rsidRDefault="00BC6517" w:rsidP="00BC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BC6517" w:rsidRDefault="00BC6517" w:rsidP="00BC6517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br w:type="page"/>
      </w:r>
    </w:p>
    <w:p w:rsidR="006A1F21" w:rsidRDefault="006A1F21"/>
    <w:sectPr w:rsidR="006A1F21" w:rsidSect="00BC651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C6517"/>
    <w:rsid w:val="000003E8"/>
    <w:rsid w:val="00000546"/>
    <w:rsid w:val="00000A88"/>
    <w:rsid w:val="00001500"/>
    <w:rsid w:val="00001844"/>
    <w:rsid w:val="00001F8D"/>
    <w:rsid w:val="00002531"/>
    <w:rsid w:val="00002D80"/>
    <w:rsid w:val="00003242"/>
    <w:rsid w:val="0000334E"/>
    <w:rsid w:val="00003AE3"/>
    <w:rsid w:val="00004107"/>
    <w:rsid w:val="00004320"/>
    <w:rsid w:val="000047CE"/>
    <w:rsid w:val="00004882"/>
    <w:rsid w:val="000050EA"/>
    <w:rsid w:val="000054A0"/>
    <w:rsid w:val="00006280"/>
    <w:rsid w:val="00006545"/>
    <w:rsid w:val="00006C70"/>
    <w:rsid w:val="00007053"/>
    <w:rsid w:val="000076D2"/>
    <w:rsid w:val="00007D45"/>
    <w:rsid w:val="00007E5A"/>
    <w:rsid w:val="000102B8"/>
    <w:rsid w:val="00010416"/>
    <w:rsid w:val="00010830"/>
    <w:rsid w:val="00010ACD"/>
    <w:rsid w:val="00010C99"/>
    <w:rsid w:val="0001132F"/>
    <w:rsid w:val="000114CC"/>
    <w:rsid w:val="000117E6"/>
    <w:rsid w:val="00012C44"/>
    <w:rsid w:val="00012CD6"/>
    <w:rsid w:val="000130E3"/>
    <w:rsid w:val="0001415B"/>
    <w:rsid w:val="000143D9"/>
    <w:rsid w:val="0001622A"/>
    <w:rsid w:val="000166BA"/>
    <w:rsid w:val="00016B8E"/>
    <w:rsid w:val="000174F3"/>
    <w:rsid w:val="00017CB8"/>
    <w:rsid w:val="00020746"/>
    <w:rsid w:val="00021BF9"/>
    <w:rsid w:val="00022283"/>
    <w:rsid w:val="00022F29"/>
    <w:rsid w:val="0002323A"/>
    <w:rsid w:val="00023FFE"/>
    <w:rsid w:val="0002415E"/>
    <w:rsid w:val="000241D1"/>
    <w:rsid w:val="000243F3"/>
    <w:rsid w:val="00024C76"/>
    <w:rsid w:val="00024D79"/>
    <w:rsid w:val="000251D6"/>
    <w:rsid w:val="0002597F"/>
    <w:rsid w:val="00025CDA"/>
    <w:rsid w:val="0002623C"/>
    <w:rsid w:val="000268AF"/>
    <w:rsid w:val="00026A21"/>
    <w:rsid w:val="00026A72"/>
    <w:rsid w:val="00026E7E"/>
    <w:rsid w:val="000278E1"/>
    <w:rsid w:val="00027928"/>
    <w:rsid w:val="000279A5"/>
    <w:rsid w:val="00027F07"/>
    <w:rsid w:val="000301C0"/>
    <w:rsid w:val="00030549"/>
    <w:rsid w:val="000306AE"/>
    <w:rsid w:val="0003085A"/>
    <w:rsid w:val="00030F83"/>
    <w:rsid w:val="00031493"/>
    <w:rsid w:val="000316C2"/>
    <w:rsid w:val="00032402"/>
    <w:rsid w:val="00032D96"/>
    <w:rsid w:val="0003339D"/>
    <w:rsid w:val="00033462"/>
    <w:rsid w:val="0003351E"/>
    <w:rsid w:val="00033866"/>
    <w:rsid w:val="00033A49"/>
    <w:rsid w:val="00033E49"/>
    <w:rsid w:val="00033EE5"/>
    <w:rsid w:val="00034072"/>
    <w:rsid w:val="00034649"/>
    <w:rsid w:val="00034DCC"/>
    <w:rsid w:val="00035433"/>
    <w:rsid w:val="00035434"/>
    <w:rsid w:val="00035448"/>
    <w:rsid w:val="00035692"/>
    <w:rsid w:val="00035E69"/>
    <w:rsid w:val="0003627B"/>
    <w:rsid w:val="0003770E"/>
    <w:rsid w:val="00037B13"/>
    <w:rsid w:val="00037EEB"/>
    <w:rsid w:val="00040198"/>
    <w:rsid w:val="00040301"/>
    <w:rsid w:val="00040684"/>
    <w:rsid w:val="0004075F"/>
    <w:rsid w:val="000410D9"/>
    <w:rsid w:val="00041D3C"/>
    <w:rsid w:val="00041FAC"/>
    <w:rsid w:val="0004252B"/>
    <w:rsid w:val="0004274B"/>
    <w:rsid w:val="00042BAC"/>
    <w:rsid w:val="0004328E"/>
    <w:rsid w:val="00043B4D"/>
    <w:rsid w:val="00044005"/>
    <w:rsid w:val="000440A9"/>
    <w:rsid w:val="0004542E"/>
    <w:rsid w:val="00045D83"/>
    <w:rsid w:val="00046E5B"/>
    <w:rsid w:val="00047176"/>
    <w:rsid w:val="000474D6"/>
    <w:rsid w:val="00047516"/>
    <w:rsid w:val="00047B53"/>
    <w:rsid w:val="00047C43"/>
    <w:rsid w:val="00047EFB"/>
    <w:rsid w:val="0005009B"/>
    <w:rsid w:val="00050D7F"/>
    <w:rsid w:val="00051895"/>
    <w:rsid w:val="0005211E"/>
    <w:rsid w:val="00052134"/>
    <w:rsid w:val="00052707"/>
    <w:rsid w:val="00052EE0"/>
    <w:rsid w:val="0005413B"/>
    <w:rsid w:val="00054715"/>
    <w:rsid w:val="00054D4E"/>
    <w:rsid w:val="000561F5"/>
    <w:rsid w:val="000563C2"/>
    <w:rsid w:val="000564FD"/>
    <w:rsid w:val="00056EB4"/>
    <w:rsid w:val="00057569"/>
    <w:rsid w:val="00057897"/>
    <w:rsid w:val="00057ACE"/>
    <w:rsid w:val="00060455"/>
    <w:rsid w:val="00060A2A"/>
    <w:rsid w:val="000616A0"/>
    <w:rsid w:val="0006195F"/>
    <w:rsid w:val="00061A64"/>
    <w:rsid w:val="00062D3E"/>
    <w:rsid w:val="00062D44"/>
    <w:rsid w:val="00062E0A"/>
    <w:rsid w:val="0006304B"/>
    <w:rsid w:val="00064363"/>
    <w:rsid w:val="000643C6"/>
    <w:rsid w:val="00064C2B"/>
    <w:rsid w:val="00065C1B"/>
    <w:rsid w:val="00066EC8"/>
    <w:rsid w:val="00067407"/>
    <w:rsid w:val="00067464"/>
    <w:rsid w:val="000677AC"/>
    <w:rsid w:val="00067820"/>
    <w:rsid w:val="00067832"/>
    <w:rsid w:val="0006789A"/>
    <w:rsid w:val="000709CD"/>
    <w:rsid w:val="00070BB9"/>
    <w:rsid w:val="00071EBE"/>
    <w:rsid w:val="00072451"/>
    <w:rsid w:val="0007286C"/>
    <w:rsid w:val="00072986"/>
    <w:rsid w:val="00072A3F"/>
    <w:rsid w:val="00072CFB"/>
    <w:rsid w:val="00072D9C"/>
    <w:rsid w:val="00072E3A"/>
    <w:rsid w:val="00073164"/>
    <w:rsid w:val="00073452"/>
    <w:rsid w:val="00073E9A"/>
    <w:rsid w:val="00073F7E"/>
    <w:rsid w:val="0007489B"/>
    <w:rsid w:val="00074C10"/>
    <w:rsid w:val="00075179"/>
    <w:rsid w:val="0007679C"/>
    <w:rsid w:val="00076EB7"/>
    <w:rsid w:val="00077786"/>
    <w:rsid w:val="000779A8"/>
    <w:rsid w:val="00077D21"/>
    <w:rsid w:val="00077DF6"/>
    <w:rsid w:val="00080635"/>
    <w:rsid w:val="000811EB"/>
    <w:rsid w:val="000818AC"/>
    <w:rsid w:val="00081FDB"/>
    <w:rsid w:val="000820F7"/>
    <w:rsid w:val="0008299F"/>
    <w:rsid w:val="00082F07"/>
    <w:rsid w:val="00083124"/>
    <w:rsid w:val="000834D6"/>
    <w:rsid w:val="000835A3"/>
    <w:rsid w:val="000835B7"/>
    <w:rsid w:val="00083BC5"/>
    <w:rsid w:val="00084367"/>
    <w:rsid w:val="00084485"/>
    <w:rsid w:val="000857DE"/>
    <w:rsid w:val="00086016"/>
    <w:rsid w:val="0008648C"/>
    <w:rsid w:val="00086CEC"/>
    <w:rsid w:val="00087EE7"/>
    <w:rsid w:val="00090E07"/>
    <w:rsid w:val="0009125D"/>
    <w:rsid w:val="000917C4"/>
    <w:rsid w:val="00091E64"/>
    <w:rsid w:val="000923C8"/>
    <w:rsid w:val="00092BEF"/>
    <w:rsid w:val="00093A82"/>
    <w:rsid w:val="0009408F"/>
    <w:rsid w:val="0009410E"/>
    <w:rsid w:val="000946F6"/>
    <w:rsid w:val="00094CFD"/>
    <w:rsid w:val="000953BE"/>
    <w:rsid w:val="00095F51"/>
    <w:rsid w:val="00096D97"/>
    <w:rsid w:val="00097BBB"/>
    <w:rsid w:val="000A0B56"/>
    <w:rsid w:val="000A1109"/>
    <w:rsid w:val="000A146D"/>
    <w:rsid w:val="000A1C5B"/>
    <w:rsid w:val="000A3202"/>
    <w:rsid w:val="000A3214"/>
    <w:rsid w:val="000A385C"/>
    <w:rsid w:val="000A4648"/>
    <w:rsid w:val="000A46D0"/>
    <w:rsid w:val="000A4EBA"/>
    <w:rsid w:val="000A5FFC"/>
    <w:rsid w:val="000A6457"/>
    <w:rsid w:val="000A6EE2"/>
    <w:rsid w:val="000A6FA8"/>
    <w:rsid w:val="000A6FC4"/>
    <w:rsid w:val="000A71FA"/>
    <w:rsid w:val="000A7973"/>
    <w:rsid w:val="000B07A4"/>
    <w:rsid w:val="000B09DD"/>
    <w:rsid w:val="000B0BD6"/>
    <w:rsid w:val="000B0D51"/>
    <w:rsid w:val="000B161C"/>
    <w:rsid w:val="000B1759"/>
    <w:rsid w:val="000B2082"/>
    <w:rsid w:val="000B2170"/>
    <w:rsid w:val="000B233A"/>
    <w:rsid w:val="000B2B5A"/>
    <w:rsid w:val="000B313D"/>
    <w:rsid w:val="000B384D"/>
    <w:rsid w:val="000B3B2F"/>
    <w:rsid w:val="000B4563"/>
    <w:rsid w:val="000B5479"/>
    <w:rsid w:val="000B5B61"/>
    <w:rsid w:val="000B5DAB"/>
    <w:rsid w:val="000B66DC"/>
    <w:rsid w:val="000B6B12"/>
    <w:rsid w:val="000B70CE"/>
    <w:rsid w:val="000B7172"/>
    <w:rsid w:val="000B7599"/>
    <w:rsid w:val="000B79A3"/>
    <w:rsid w:val="000C0A45"/>
    <w:rsid w:val="000C10ED"/>
    <w:rsid w:val="000C144D"/>
    <w:rsid w:val="000C1758"/>
    <w:rsid w:val="000C1F88"/>
    <w:rsid w:val="000C2006"/>
    <w:rsid w:val="000C270A"/>
    <w:rsid w:val="000C2D5F"/>
    <w:rsid w:val="000C43DB"/>
    <w:rsid w:val="000C4575"/>
    <w:rsid w:val="000C522C"/>
    <w:rsid w:val="000C53D7"/>
    <w:rsid w:val="000C5503"/>
    <w:rsid w:val="000C57CF"/>
    <w:rsid w:val="000C6197"/>
    <w:rsid w:val="000C65E5"/>
    <w:rsid w:val="000C6DE8"/>
    <w:rsid w:val="000C76E3"/>
    <w:rsid w:val="000D12B9"/>
    <w:rsid w:val="000D1499"/>
    <w:rsid w:val="000D1B75"/>
    <w:rsid w:val="000D1FAA"/>
    <w:rsid w:val="000D3273"/>
    <w:rsid w:val="000D3528"/>
    <w:rsid w:val="000D3B1D"/>
    <w:rsid w:val="000D3C25"/>
    <w:rsid w:val="000D432F"/>
    <w:rsid w:val="000D4A47"/>
    <w:rsid w:val="000D4EC9"/>
    <w:rsid w:val="000D4FBE"/>
    <w:rsid w:val="000D5768"/>
    <w:rsid w:val="000D5E3A"/>
    <w:rsid w:val="000D63BA"/>
    <w:rsid w:val="000D721E"/>
    <w:rsid w:val="000D7387"/>
    <w:rsid w:val="000D7564"/>
    <w:rsid w:val="000D7ACE"/>
    <w:rsid w:val="000E0CA7"/>
    <w:rsid w:val="000E0DCB"/>
    <w:rsid w:val="000E144B"/>
    <w:rsid w:val="000E1641"/>
    <w:rsid w:val="000E1D73"/>
    <w:rsid w:val="000E26FB"/>
    <w:rsid w:val="000E2E76"/>
    <w:rsid w:val="000E2E7E"/>
    <w:rsid w:val="000E30AD"/>
    <w:rsid w:val="000E387B"/>
    <w:rsid w:val="000E4024"/>
    <w:rsid w:val="000E49A7"/>
    <w:rsid w:val="000E4C9A"/>
    <w:rsid w:val="000E4E3B"/>
    <w:rsid w:val="000E507C"/>
    <w:rsid w:val="000E5A0D"/>
    <w:rsid w:val="000E5C5A"/>
    <w:rsid w:val="000E5DE9"/>
    <w:rsid w:val="000E5E2F"/>
    <w:rsid w:val="000E5E6C"/>
    <w:rsid w:val="000E74F8"/>
    <w:rsid w:val="000E7549"/>
    <w:rsid w:val="000F040B"/>
    <w:rsid w:val="000F04B6"/>
    <w:rsid w:val="000F0B54"/>
    <w:rsid w:val="000F115C"/>
    <w:rsid w:val="000F2290"/>
    <w:rsid w:val="000F24D7"/>
    <w:rsid w:val="000F2DF0"/>
    <w:rsid w:val="000F3244"/>
    <w:rsid w:val="000F3447"/>
    <w:rsid w:val="000F3DC1"/>
    <w:rsid w:val="000F4076"/>
    <w:rsid w:val="000F5941"/>
    <w:rsid w:val="000F646C"/>
    <w:rsid w:val="000F6475"/>
    <w:rsid w:val="000F763C"/>
    <w:rsid w:val="000F7985"/>
    <w:rsid w:val="000F7AE2"/>
    <w:rsid w:val="000F7F1F"/>
    <w:rsid w:val="00100063"/>
    <w:rsid w:val="001000E7"/>
    <w:rsid w:val="00101386"/>
    <w:rsid w:val="00101570"/>
    <w:rsid w:val="0010160B"/>
    <w:rsid w:val="00101790"/>
    <w:rsid w:val="00101862"/>
    <w:rsid w:val="00101872"/>
    <w:rsid w:val="00102078"/>
    <w:rsid w:val="00102417"/>
    <w:rsid w:val="00103203"/>
    <w:rsid w:val="00105A65"/>
    <w:rsid w:val="0010739B"/>
    <w:rsid w:val="0011010E"/>
    <w:rsid w:val="001105F7"/>
    <w:rsid w:val="00110A78"/>
    <w:rsid w:val="00110B79"/>
    <w:rsid w:val="00110E3A"/>
    <w:rsid w:val="00111C41"/>
    <w:rsid w:val="001125EC"/>
    <w:rsid w:val="00112BAB"/>
    <w:rsid w:val="001138D2"/>
    <w:rsid w:val="001140EB"/>
    <w:rsid w:val="00114CD9"/>
    <w:rsid w:val="0011659B"/>
    <w:rsid w:val="00116AD1"/>
    <w:rsid w:val="00116BF3"/>
    <w:rsid w:val="00120758"/>
    <w:rsid w:val="00121671"/>
    <w:rsid w:val="0012232C"/>
    <w:rsid w:val="00123007"/>
    <w:rsid w:val="00123521"/>
    <w:rsid w:val="0012357E"/>
    <w:rsid w:val="001241BE"/>
    <w:rsid w:val="00124230"/>
    <w:rsid w:val="001250A4"/>
    <w:rsid w:val="00125502"/>
    <w:rsid w:val="00125731"/>
    <w:rsid w:val="00125C47"/>
    <w:rsid w:val="00125F54"/>
    <w:rsid w:val="001262D4"/>
    <w:rsid w:val="00126DE6"/>
    <w:rsid w:val="00126F37"/>
    <w:rsid w:val="00127918"/>
    <w:rsid w:val="00127FFA"/>
    <w:rsid w:val="001304EE"/>
    <w:rsid w:val="00130BA9"/>
    <w:rsid w:val="001311C1"/>
    <w:rsid w:val="00131209"/>
    <w:rsid w:val="00131E78"/>
    <w:rsid w:val="00132329"/>
    <w:rsid w:val="001323B7"/>
    <w:rsid w:val="00133817"/>
    <w:rsid w:val="0013384A"/>
    <w:rsid w:val="00134B52"/>
    <w:rsid w:val="00134D09"/>
    <w:rsid w:val="001358F4"/>
    <w:rsid w:val="00135BD7"/>
    <w:rsid w:val="00135DE3"/>
    <w:rsid w:val="001360F8"/>
    <w:rsid w:val="00136594"/>
    <w:rsid w:val="001365A0"/>
    <w:rsid w:val="0013752C"/>
    <w:rsid w:val="00137580"/>
    <w:rsid w:val="00137B0A"/>
    <w:rsid w:val="00141907"/>
    <w:rsid w:val="0014195B"/>
    <w:rsid w:val="001419F6"/>
    <w:rsid w:val="00142177"/>
    <w:rsid w:val="0014253A"/>
    <w:rsid w:val="00142805"/>
    <w:rsid w:val="00142921"/>
    <w:rsid w:val="001440B2"/>
    <w:rsid w:val="00144228"/>
    <w:rsid w:val="00144280"/>
    <w:rsid w:val="00144678"/>
    <w:rsid w:val="001446C0"/>
    <w:rsid w:val="00144DC5"/>
    <w:rsid w:val="00144FDA"/>
    <w:rsid w:val="001450E1"/>
    <w:rsid w:val="00145B75"/>
    <w:rsid w:val="00145C25"/>
    <w:rsid w:val="00145C31"/>
    <w:rsid w:val="001464AE"/>
    <w:rsid w:val="00146DF8"/>
    <w:rsid w:val="00146F2F"/>
    <w:rsid w:val="00147346"/>
    <w:rsid w:val="00147931"/>
    <w:rsid w:val="0015029E"/>
    <w:rsid w:val="00151562"/>
    <w:rsid w:val="001529B5"/>
    <w:rsid w:val="00153223"/>
    <w:rsid w:val="00153ABF"/>
    <w:rsid w:val="00153F02"/>
    <w:rsid w:val="00154017"/>
    <w:rsid w:val="00154F62"/>
    <w:rsid w:val="001553B9"/>
    <w:rsid w:val="001565AE"/>
    <w:rsid w:val="00157331"/>
    <w:rsid w:val="00157709"/>
    <w:rsid w:val="00157771"/>
    <w:rsid w:val="00157A69"/>
    <w:rsid w:val="00157AB5"/>
    <w:rsid w:val="001609F7"/>
    <w:rsid w:val="00160B97"/>
    <w:rsid w:val="00160BD9"/>
    <w:rsid w:val="00160DCD"/>
    <w:rsid w:val="00160FC2"/>
    <w:rsid w:val="00162639"/>
    <w:rsid w:val="00164B65"/>
    <w:rsid w:val="00164B97"/>
    <w:rsid w:val="00164F37"/>
    <w:rsid w:val="00165382"/>
    <w:rsid w:val="001656F3"/>
    <w:rsid w:val="00166383"/>
    <w:rsid w:val="001673FA"/>
    <w:rsid w:val="00167845"/>
    <w:rsid w:val="00167BD5"/>
    <w:rsid w:val="00170297"/>
    <w:rsid w:val="00170698"/>
    <w:rsid w:val="001707F5"/>
    <w:rsid w:val="00170CE8"/>
    <w:rsid w:val="00170EC3"/>
    <w:rsid w:val="00171F07"/>
    <w:rsid w:val="00172318"/>
    <w:rsid w:val="00172679"/>
    <w:rsid w:val="001736F3"/>
    <w:rsid w:val="00174405"/>
    <w:rsid w:val="00175782"/>
    <w:rsid w:val="0017628C"/>
    <w:rsid w:val="001766FC"/>
    <w:rsid w:val="001769F7"/>
    <w:rsid w:val="00176EEA"/>
    <w:rsid w:val="00177609"/>
    <w:rsid w:val="00177701"/>
    <w:rsid w:val="00177EFF"/>
    <w:rsid w:val="00182C15"/>
    <w:rsid w:val="00182EDD"/>
    <w:rsid w:val="00183937"/>
    <w:rsid w:val="00183B14"/>
    <w:rsid w:val="00184330"/>
    <w:rsid w:val="0018505C"/>
    <w:rsid w:val="001863FB"/>
    <w:rsid w:val="0018675F"/>
    <w:rsid w:val="00186D7D"/>
    <w:rsid w:val="00186E95"/>
    <w:rsid w:val="001878A4"/>
    <w:rsid w:val="00187AB7"/>
    <w:rsid w:val="00187C8D"/>
    <w:rsid w:val="00190B25"/>
    <w:rsid w:val="001911CA"/>
    <w:rsid w:val="001931E5"/>
    <w:rsid w:val="0019351B"/>
    <w:rsid w:val="001936F3"/>
    <w:rsid w:val="00194AA7"/>
    <w:rsid w:val="00194B37"/>
    <w:rsid w:val="00195427"/>
    <w:rsid w:val="00195B31"/>
    <w:rsid w:val="00195D86"/>
    <w:rsid w:val="0019669C"/>
    <w:rsid w:val="00196C72"/>
    <w:rsid w:val="00196EB3"/>
    <w:rsid w:val="0019769A"/>
    <w:rsid w:val="001A029C"/>
    <w:rsid w:val="001A02C3"/>
    <w:rsid w:val="001A04FA"/>
    <w:rsid w:val="001A06D4"/>
    <w:rsid w:val="001A0F92"/>
    <w:rsid w:val="001A1F7A"/>
    <w:rsid w:val="001A278D"/>
    <w:rsid w:val="001A27D0"/>
    <w:rsid w:val="001A2D3A"/>
    <w:rsid w:val="001A2E93"/>
    <w:rsid w:val="001A4652"/>
    <w:rsid w:val="001A575C"/>
    <w:rsid w:val="001A5DCD"/>
    <w:rsid w:val="001A63E7"/>
    <w:rsid w:val="001A697B"/>
    <w:rsid w:val="001A6CCF"/>
    <w:rsid w:val="001A7511"/>
    <w:rsid w:val="001A7998"/>
    <w:rsid w:val="001A7E6F"/>
    <w:rsid w:val="001B0406"/>
    <w:rsid w:val="001B127A"/>
    <w:rsid w:val="001B12AB"/>
    <w:rsid w:val="001B1C41"/>
    <w:rsid w:val="001B2A23"/>
    <w:rsid w:val="001B301E"/>
    <w:rsid w:val="001B30D6"/>
    <w:rsid w:val="001B33A2"/>
    <w:rsid w:val="001B40A8"/>
    <w:rsid w:val="001B498F"/>
    <w:rsid w:val="001B52BF"/>
    <w:rsid w:val="001B5350"/>
    <w:rsid w:val="001B5802"/>
    <w:rsid w:val="001B6163"/>
    <w:rsid w:val="001B64F2"/>
    <w:rsid w:val="001B68C5"/>
    <w:rsid w:val="001B6A03"/>
    <w:rsid w:val="001B7023"/>
    <w:rsid w:val="001B75C0"/>
    <w:rsid w:val="001B78C8"/>
    <w:rsid w:val="001B7939"/>
    <w:rsid w:val="001B7BE0"/>
    <w:rsid w:val="001C0E20"/>
    <w:rsid w:val="001C13B7"/>
    <w:rsid w:val="001C16B0"/>
    <w:rsid w:val="001C1C1B"/>
    <w:rsid w:val="001C20C5"/>
    <w:rsid w:val="001C22D2"/>
    <w:rsid w:val="001C27D5"/>
    <w:rsid w:val="001C2A52"/>
    <w:rsid w:val="001C2BF2"/>
    <w:rsid w:val="001C2C5F"/>
    <w:rsid w:val="001C305F"/>
    <w:rsid w:val="001C36CE"/>
    <w:rsid w:val="001C3BB4"/>
    <w:rsid w:val="001C4414"/>
    <w:rsid w:val="001C4D61"/>
    <w:rsid w:val="001C56E2"/>
    <w:rsid w:val="001C6811"/>
    <w:rsid w:val="001C75D6"/>
    <w:rsid w:val="001C7896"/>
    <w:rsid w:val="001C78B1"/>
    <w:rsid w:val="001C7CBC"/>
    <w:rsid w:val="001D034A"/>
    <w:rsid w:val="001D08F2"/>
    <w:rsid w:val="001D0C6F"/>
    <w:rsid w:val="001D0CAC"/>
    <w:rsid w:val="001D13F9"/>
    <w:rsid w:val="001D223B"/>
    <w:rsid w:val="001D2578"/>
    <w:rsid w:val="001D2756"/>
    <w:rsid w:val="001D2B93"/>
    <w:rsid w:val="001D2FA8"/>
    <w:rsid w:val="001D34D1"/>
    <w:rsid w:val="001D35D5"/>
    <w:rsid w:val="001D392A"/>
    <w:rsid w:val="001D3F85"/>
    <w:rsid w:val="001D47C6"/>
    <w:rsid w:val="001D4E76"/>
    <w:rsid w:val="001D521F"/>
    <w:rsid w:val="001D55CA"/>
    <w:rsid w:val="001D5760"/>
    <w:rsid w:val="001D5CFD"/>
    <w:rsid w:val="001D5E9D"/>
    <w:rsid w:val="001D5EDA"/>
    <w:rsid w:val="001D6040"/>
    <w:rsid w:val="001D6A34"/>
    <w:rsid w:val="001D7091"/>
    <w:rsid w:val="001D71F6"/>
    <w:rsid w:val="001D738E"/>
    <w:rsid w:val="001D7C64"/>
    <w:rsid w:val="001E07EC"/>
    <w:rsid w:val="001E1331"/>
    <w:rsid w:val="001E1DA1"/>
    <w:rsid w:val="001E1E3E"/>
    <w:rsid w:val="001E2086"/>
    <w:rsid w:val="001E3467"/>
    <w:rsid w:val="001E381B"/>
    <w:rsid w:val="001E45DB"/>
    <w:rsid w:val="001E4B28"/>
    <w:rsid w:val="001E4FF6"/>
    <w:rsid w:val="001E57F1"/>
    <w:rsid w:val="001E5842"/>
    <w:rsid w:val="001E6EF5"/>
    <w:rsid w:val="001E7115"/>
    <w:rsid w:val="001E7C84"/>
    <w:rsid w:val="001E7E5C"/>
    <w:rsid w:val="001F06FE"/>
    <w:rsid w:val="001F07E3"/>
    <w:rsid w:val="001F0842"/>
    <w:rsid w:val="001F0E3D"/>
    <w:rsid w:val="001F0E8F"/>
    <w:rsid w:val="001F1546"/>
    <w:rsid w:val="001F1B29"/>
    <w:rsid w:val="001F2A9C"/>
    <w:rsid w:val="001F2B39"/>
    <w:rsid w:val="001F3055"/>
    <w:rsid w:val="001F346E"/>
    <w:rsid w:val="001F42A2"/>
    <w:rsid w:val="001F4398"/>
    <w:rsid w:val="001F4751"/>
    <w:rsid w:val="001F5BF1"/>
    <w:rsid w:val="001F6C02"/>
    <w:rsid w:val="001F7062"/>
    <w:rsid w:val="001F7194"/>
    <w:rsid w:val="001F739B"/>
    <w:rsid w:val="001F785C"/>
    <w:rsid w:val="0020039B"/>
    <w:rsid w:val="00202992"/>
    <w:rsid w:val="00202D13"/>
    <w:rsid w:val="00202E18"/>
    <w:rsid w:val="00202EB5"/>
    <w:rsid w:val="002032B9"/>
    <w:rsid w:val="002035E7"/>
    <w:rsid w:val="00203A76"/>
    <w:rsid w:val="0020417A"/>
    <w:rsid w:val="002042DB"/>
    <w:rsid w:val="00204709"/>
    <w:rsid w:val="002048A4"/>
    <w:rsid w:val="00205331"/>
    <w:rsid w:val="0020586B"/>
    <w:rsid w:val="002059AB"/>
    <w:rsid w:val="00205EEC"/>
    <w:rsid w:val="002071AC"/>
    <w:rsid w:val="0020730D"/>
    <w:rsid w:val="00207622"/>
    <w:rsid w:val="00207BCB"/>
    <w:rsid w:val="00207CE1"/>
    <w:rsid w:val="002101F2"/>
    <w:rsid w:val="00210EB8"/>
    <w:rsid w:val="00211C75"/>
    <w:rsid w:val="00212111"/>
    <w:rsid w:val="002128B1"/>
    <w:rsid w:val="00212EE2"/>
    <w:rsid w:val="00213299"/>
    <w:rsid w:val="0021355D"/>
    <w:rsid w:val="00213712"/>
    <w:rsid w:val="0021388A"/>
    <w:rsid w:val="0021413F"/>
    <w:rsid w:val="002143FE"/>
    <w:rsid w:val="00214B2F"/>
    <w:rsid w:val="00214DB1"/>
    <w:rsid w:val="00214F9C"/>
    <w:rsid w:val="002159E7"/>
    <w:rsid w:val="00215CE2"/>
    <w:rsid w:val="0021606C"/>
    <w:rsid w:val="00216A5F"/>
    <w:rsid w:val="0021780A"/>
    <w:rsid w:val="00217C1D"/>
    <w:rsid w:val="00217FFD"/>
    <w:rsid w:val="00220201"/>
    <w:rsid w:val="00220676"/>
    <w:rsid w:val="0022099E"/>
    <w:rsid w:val="00220F0F"/>
    <w:rsid w:val="00221787"/>
    <w:rsid w:val="00221AE3"/>
    <w:rsid w:val="002227B6"/>
    <w:rsid w:val="002236E1"/>
    <w:rsid w:val="00224413"/>
    <w:rsid w:val="00225462"/>
    <w:rsid w:val="002259ED"/>
    <w:rsid w:val="00225DC9"/>
    <w:rsid w:val="00225ECD"/>
    <w:rsid w:val="0022610D"/>
    <w:rsid w:val="00226AF7"/>
    <w:rsid w:val="002278C9"/>
    <w:rsid w:val="00227C5D"/>
    <w:rsid w:val="002310FE"/>
    <w:rsid w:val="00231163"/>
    <w:rsid w:val="002314B7"/>
    <w:rsid w:val="00231712"/>
    <w:rsid w:val="00231824"/>
    <w:rsid w:val="00231CDD"/>
    <w:rsid w:val="002326F2"/>
    <w:rsid w:val="00232EF2"/>
    <w:rsid w:val="00233324"/>
    <w:rsid w:val="002336B7"/>
    <w:rsid w:val="00234443"/>
    <w:rsid w:val="00235A29"/>
    <w:rsid w:val="00236513"/>
    <w:rsid w:val="002372A5"/>
    <w:rsid w:val="002379C6"/>
    <w:rsid w:val="00240717"/>
    <w:rsid w:val="00240DD6"/>
    <w:rsid w:val="00242030"/>
    <w:rsid w:val="00242788"/>
    <w:rsid w:val="002429AB"/>
    <w:rsid w:val="00242DE4"/>
    <w:rsid w:val="00243464"/>
    <w:rsid w:val="00243636"/>
    <w:rsid w:val="0024371C"/>
    <w:rsid w:val="00243BF7"/>
    <w:rsid w:val="002442E9"/>
    <w:rsid w:val="002442EB"/>
    <w:rsid w:val="00244DA4"/>
    <w:rsid w:val="002451F2"/>
    <w:rsid w:val="002455D1"/>
    <w:rsid w:val="00246189"/>
    <w:rsid w:val="002465F5"/>
    <w:rsid w:val="00246E6E"/>
    <w:rsid w:val="002472E1"/>
    <w:rsid w:val="00247B9C"/>
    <w:rsid w:val="0025121C"/>
    <w:rsid w:val="00251302"/>
    <w:rsid w:val="00252204"/>
    <w:rsid w:val="002523C7"/>
    <w:rsid w:val="00252A52"/>
    <w:rsid w:val="00252BBE"/>
    <w:rsid w:val="0025312F"/>
    <w:rsid w:val="0025370F"/>
    <w:rsid w:val="00254124"/>
    <w:rsid w:val="002547CD"/>
    <w:rsid w:val="002548D1"/>
    <w:rsid w:val="0025490D"/>
    <w:rsid w:val="00254C8B"/>
    <w:rsid w:val="0025632F"/>
    <w:rsid w:val="0025652F"/>
    <w:rsid w:val="0025762E"/>
    <w:rsid w:val="0025777B"/>
    <w:rsid w:val="00257C57"/>
    <w:rsid w:val="00257F50"/>
    <w:rsid w:val="00260E45"/>
    <w:rsid w:val="00261048"/>
    <w:rsid w:val="002613D4"/>
    <w:rsid w:val="0026160D"/>
    <w:rsid w:val="002616F6"/>
    <w:rsid w:val="00261866"/>
    <w:rsid w:val="00261A70"/>
    <w:rsid w:val="00261D5C"/>
    <w:rsid w:val="002623D1"/>
    <w:rsid w:val="00262B6C"/>
    <w:rsid w:val="00262D82"/>
    <w:rsid w:val="0026332B"/>
    <w:rsid w:val="00263441"/>
    <w:rsid w:val="002639D2"/>
    <w:rsid w:val="002648C6"/>
    <w:rsid w:val="00265118"/>
    <w:rsid w:val="0026626F"/>
    <w:rsid w:val="002666A9"/>
    <w:rsid w:val="002674FE"/>
    <w:rsid w:val="00267630"/>
    <w:rsid w:val="002679BC"/>
    <w:rsid w:val="002704BC"/>
    <w:rsid w:val="00271F55"/>
    <w:rsid w:val="002724CD"/>
    <w:rsid w:val="0027289B"/>
    <w:rsid w:val="00274370"/>
    <w:rsid w:val="00274650"/>
    <w:rsid w:val="002747F3"/>
    <w:rsid w:val="00274CF6"/>
    <w:rsid w:val="00274F9D"/>
    <w:rsid w:val="00275649"/>
    <w:rsid w:val="00275845"/>
    <w:rsid w:val="002759E9"/>
    <w:rsid w:val="0027603A"/>
    <w:rsid w:val="0027766B"/>
    <w:rsid w:val="0027766E"/>
    <w:rsid w:val="002778CB"/>
    <w:rsid w:val="00277AC7"/>
    <w:rsid w:val="00280350"/>
    <w:rsid w:val="00281531"/>
    <w:rsid w:val="00282BAA"/>
    <w:rsid w:val="002859BF"/>
    <w:rsid w:val="00285C27"/>
    <w:rsid w:val="00285C94"/>
    <w:rsid w:val="00285F05"/>
    <w:rsid w:val="002864C5"/>
    <w:rsid w:val="002866D9"/>
    <w:rsid w:val="002873BF"/>
    <w:rsid w:val="00287448"/>
    <w:rsid w:val="0028778C"/>
    <w:rsid w:val="002909FE"/>
    <w:rsid w:val="00290CE9"/>
    <w:rsid w:val="00290E80"/>
    <w:rsid w:val="00290E81"/>
    <w:rsid w:val="00291191"/>
    <w:rsid w:val="002911AF"/>
    <w:rsid w:val="002912C8"/>
    <w:rsid w:val="002913E8"/>
    <w:rsid w:val="002920FA"/>
    <w:rsid w:val="002922FE"/>
    <w:rsid w:val="002923BF"/>
    <w:rsid w:val="0029251C"/>
    <w:rsid w:val="00293290"/>
    <w:rsid w:val="0029387C"/>
    <w:rsid w:val="0029463F"/>
    <w:rsid w:val="0029525B"/>
    <w:rsid w:val="0029601E"/>
    <w:rsid w:val="002962A1"/>
    <w:rsid w:val="002963B2"/>
    <w:rsid w:val="002964EF"/>
    <w:rsid w:val="00297051"/>
    <w:rsid w:val="0029718C"/>
    <w:rsid w:val="00297461"/>
    <w:rsid w:val="002974C1"/>
    <w:rsid w:val="00297852"/>
    <w:rsid w:val="00297ACB"/>
    <w:rsid w:val="00297BE2"/>
    <w:rsid w:val="00297C92"/>
    <w:rsid w:val="00297E4A"/>
    <w:rsid w:val="002A0B8D"/>
    <w:rsid w:val="002A0C41"/>
    <w:rsid w:val="002A24A5"/>
    <w:rsid w:val="002A31E4"/>
    <w:rsid w:val="002A40C7"/>
    <w:rsid w:val="002A4B79"/>
    <w:rsid w:val="002A4BEC"/>
    <w:rsid w:val="002A4C0C"/>
    <w:rsid w:val="002A5023"/>
    <w:rsid w:val="002A6A60"/>
    <w:rsid w:val="002A6C29"/>
    <w:rsid w:val="002A7B31"/>
    <w:rsid w:val="002B00CD"/>
    <w:rsid w:val="002B0EC3"/>
    <w:rsid w:val="002B19CF"/>
    <w:rsid w:val="002B1A9A"/>
    <w:rsid w:val="002B1C8B"/>
    <w:rsid w:val="002B1D00"/>
    <w:rsid w:val="002B2211"/>
    <w:rsid w:val="002B24BB"/>
    <w:rsid w:val="002B266A"/>
    <w:rsid w:val="002B2BA8"/>
    <w:rsid w:val="002B2C98"/>
    <w:rsid w:val="002B3173"/>
    <w:rsid w:val="002B341E"/>
    <w:rsid w:val="002B3A34"/>
    <w:rsid w:val="002B3CA7"/>
    <w:rsid w:val="002B423E"/>
    <w:rsid w:val="002B570D"/>
    <w:rsid w:val="002B6608"/>
    <w:rsid w:val="002B67F5"/>
    <w:rsid w:val="002B75F5"/>
    <w:rsid w:val="002B7A0D"/>
    <w:rsid w:val="002C0294"/>
    <w:rsid w:val="002C02F7"/>
    <w:rsid w:val="002C08F8"/>
    <w:rsid w:val="002C0905"/>
    <w:rsid w:val="002C10FE"/>
    <w:rsid w:val="002C23E7"/>
    <w:rsid w:val="002C2683"/>
    <w:rsid w:val="002C313D"/>
    <w:rsid w:val="002C3489"/>
    <w:rsid w:val="002C34CA"/>
    <w:rsid w:val="002C3B37"/>
    <w:rsid w:val="002C5A0A"/>
    <w:rsid w:val="002C5FC8"/>
    <w:rsid w:val="002C61B2"/>
    <w:rsid w:val="002C6E0D"/>
    <w:rsid w:val="002C7FE4"/>
    <w:rsid w:val="002D0357"/>
    <w:rsid w:val="002D11C1"/>
    <w:rsid w:val="002D13E5"/>
    <w:rsid w:val="002D1884"/>
    <w:rsid w:val="002D262E"/>
    <w:rsid w:val="002D27DC"/>
    <w:rsid w:val="002D3AEB"/>
    <w:rsid w:val="002D4158"/>
    <w:rsid w:val="002D5C48"/>
    <w:rsid w:val="002D6D60"/>
    <w:rsid w:val="002D737C"/>
    <w:rsid w:val="002E0287"/>
    <w:rsid w:val="002E0AB9"/>
    <w:rsid w:val="002E0CB8"/>
    <w:rsid w:val="002E107B"/>
    <w:rsid w:val="002E1571"/>
    <w:rsid w:val="002E2BB2"/>
    <w:rsid w:val="002E2EEF"/>
    <w:rsid w:val="002E2FE3"/>
    <w:rsid w:val="002E30C1"/>
    <w:rsid w:val="002E3625"/>
    <w:rsid w:val="002E3786"/>
    <w:rsid w:val="002E4CC3"/>
    <w:rsid w:val="002E6665"/>
    <w:rsid w:val="002E69DF"/>
    <w:rsid w:val="002E7CB0"/>
    <w:rsid w:val="002E7FB0"/>
    <w:rsid w:val="002F1193"/>
    <w:rsid w:val="002F12D0"/>
    <w:rsid w:val="002F13F9"/>
    <w:rsid w:val="002F1810"/>
    <w:rsid w:val="002F195E"/>
    <w:rsid w:val="002F1A32"/>
    <w:rsid w:val="002F1D21"/>
    <w:rsid w:val="002F1D6B"/>
    <w:rsid w:val="002F2227"/>
    <w:rsid w:val="002F2316"/>
    <w:rsid w:val="002F2367"/>
    <w:rsid w:val="002F4496"/>
    <w:rsid w:val="002F4C9D"/>
    <w:rsid w:val="002F5754"/>
    <w:rsid w:val="002F5D52"/>
    <w:rsid w:val="002F62D5"/>
    <w:rsid w:val="002F699D"/>
    <w:rsid w:val="002F6F72"/>
    <w:rsid w:val="002F72A8"/>
    <w:rsid w:val="002F74DD"/>
    <w:rsid w:val="002F7B82"/>
    <w:rsid w:val="002F7E4B"/>
    <w:rsid w:val="003001BB"/>
    <w:rsid w:val="003004F1"/>
    <w:rsid w:val="00301289"/>
    <w:rsid w:val="003023FA"/>
    <w:rsid w:val="00303085"/>
    <w:rsid w:val="0030312A"/>
    <w:rsid w:val="00303282"/>
    <w:rsid w:val="00303811"/>
    <w:rsid w:val="00305364"/>
    <w:rsid w:val="003053D8"/>
    <w:rsid w:val="00305A23"/>
    <w:rsid w:val="00306C8C"/>
    <w:rsid w:val="0030720F"/>
    <w:rsid w:val="0031025B"/>
    <w:rsid w:val="0031052E"/>
    <w:rsid w:val="00310A55"/>
    <w:rsid w:val="00310AFF"/>
    <w:rsid w:val="00311417"/>
    <w:rsid w:val="0031162C"/>
    <w:rsid w:val="00311774"/>
    <w:rsid w:val="00311BFE"/>
    <w:rsid w:val="0031229F"/>
    <w:rsid w:val="00312460"/>
    <w:rsid w:val="003124A2"/>
    <w:rsid w:val="00312827"/>
    <w:rsid w:val="0031284F"/>
    <w:rsid w:val="00312A2A"/>
    <w:rsid w:val="00312A84"/>
    <w:rsid w:val="0031374D"/>
    <w:rsid w:val="00314373"/>
    <w:rsid w:val="003147D7"/>
    <w:rsid w:val="00315BB1"/>
    <w:rsid w:val="00315C1A"/>
    <w:rsid w:val="0031644A"/>
    <w:rsid w:val="003165CC"/>
    <w:rsid w:val="00316BB4"/>
    <w:rsid w:val="003170A1"/>
    <w:rsid w:val="00317BCA"/>
    <w:rsid w:val="00317F67"/>
    <w:rsid w:val="00320CDF"/>
    <w:rsid w:val="00320E0B"/>
    <w:rsid w:val="00320EF4"/>
    <w:rsid w:val="003210CA"/>
    <w:rsid w:val="003213A0"/>
    <w:rsid w:val="00321421"/>
    <w:rsid w:val="00321694"/>
    <w:rsid w:val="003216F3"/>
    <w:rsid w:val="0032179F"/>
    <w:rsid w:val="00321A42"/>
    <w:rsid w:val="00321F6F"/>
    <w:rsid w:val="00322864"/>
    <w:rsid w:val="00322942"/>
    <w:rsid w:val="00322A30"/>
    <w:rsid w:val="00322A8E"/>
    <w:rsid w:val="00322FAF"/>
    <w:rsid w:val="003236C8"/>
    <w:rsid w:val="00324DBF"/>
    <w:rsid w:val="003258D6"/>
    <w:rsid w:val="0032661B"/>
    <w:rsid w:val="00326894"/>
    <w:rsid w:val="00326A59"/>
    <w:rsid w:val="003272EE"/>
    <w:rsid w:val="0032777F"/>
    <w:rsid w:val="00327AE7"/>
    <w:rsid w:val="003307A2"/>
    <w:rsid w:val="00330A78"/>
    <w:rsid w:val="00330AB4"/>
    <w:rsid w:val="00331244"/>
    <w:rsid w:val="00332EF5"/>
    <w:rsid w:val="00332F0B"/>
    <w:rsid w:val="00333518"/>
    <w:rsid w:val="00334BF4"/>
    <w:rsid w:val="00334E62"/>
    <w:rsid w:val="003351D7"/>
    <w:rsid w:val="00335212"/>
    <w:rsid w:val="003353E3"/>
    <w:rsid w:val="00336050"/>
    <w:rsid w:val="003360A0"/>
    <w:rsid w:val="00336904"/>
    <w:rsid w:val="003373DD"/>
    <w:rsid w:val="0033749E"/>
    <w:rsid w:val="0033799F"/>
    <w:rsid w:val="00337CBF"/>
    <w:rsid w:val="0034023E"/>
    <w:rsid w:val="0034073E"/>
    <w:rsid w:val="003408FB"/>
    <w:rsid w:val="003409EF"/>
    <w:rsid w:val="00341D59"/>
    <w:rsid w:val="00342A2B"/>
    <w:rsid w:val="00342B69"/>
    <w:rsid w:val="00343289"/>
    <w:rsid w:val="003438C5"/>
    <w:rsid w:val="00343F07"/>
    <w:rsid w:val="00343FB7"/>
    <w:rsid w:val="003445F6"/>
    <w:rsid w:val="003446B0"/>
    <w:rsid w:val="00344711"/>
    <w:rsid w:val="00344A93"/>
    <w:rsid w:val="00344E0B"/>
    <w:rsid w:val="00344F96"/>
    <w:rsid w:val="00345592"/>
    <w:rsid w:val="00345E80"/>
    <w:rsid w:val="0034691F"/>
    <w:rsid w:val="00346EA0"/>
    <w:rsid w:val="0034718D"/>
    <w:rsid w:val="00347C27"/>
    <w:rsid w:val="00347DE9"/>
    <w:rsid w:val="00350228"/>
    <w:rsid w:val="003508D9"/>
    <w:rsid w:val="00351366"/>
    <w:rsid w:val="003514AD"/>
    <w:rsid w:val="003514F1"/>
    <w:rsid w:val="003519E0"/>
    <w:rsid w:val="00351C62"/>
    <w:rsid w:val="00352E64"/>
    <w:rsid w:val="00352FBF"/>
    <w:rsid w:val="00353AEA"/>
    <w:rsid w:val="0035555E"/>
    <w:rsid w:val="00355733"/>
    <w:rsid w:val="00356493"/>
    <w:rsid w:val="00357006"/>
    <w:rsid w:val="00357604"/>
    <w:rsid w:val="003611D0"/>
    <w:rsid w:val="0036210D"/>
    <w:rsid w:val="00362460"/>
    <w:rsid w:val="00363609"/>
    <w:rsid w:val="00363BBF"/>
    <w:rsid w:val="00363E84"/>
    <w:rsid w:val="003645BE"/>
    <w:rsid w:val="003650DD"/>
    <w:rsid w:val="00366252"/>
    <w:rsid w:val="00366AA4"/>
    <w:rsid w:val="00366F41"/>
    <w:rsid w:val="00367B19"/>
    <w:rsid w:val="00370D27"/>
    <w:rsid w:val="00370D2B"/>
    <w:rsid w:val="00371455"/>
    <w:rsid w:val="00371606"/>
    <w:rsid w:val="00371CA4"/>
    <w:rsid w:val="00371DFD"/>
    <w:rsid w:val="00371FE7"/>
    <w:rsid w:val="00372168"/>
    <w:rsid w:val="00373ED4"/>
    <w:rsid w:val="00373F3A"/>
    <w:rsid w:val="00373FFC"/>
    <w:rsid w:val="00374300"/>
    <w:rsid w:val="003744EC"/>
    <w:rsid w:val="003752E4"/>
    <w:rsid w:val="003756E6"/>
    <w:rsid w:val="00375A34"/>
    <w:rsid w:val="00375DAD"/>
    <w:rsid w:val="00376534"/>
    <w:rsid w:val="0037698F"/>
    <w:rsid w:val="0037735D"/>
    <w:rsid w:val="00377590"/>
    <w:rsid w:val="00377AAD"/>
    <w:rsid w:val="00377BDF"/>
    <w:rsid w:val="0038028D"/>
    <w:rsid w:val="003813D8"/>
    <w:rsid w:val="00381922"/>
    <w:rsid w:val="003832BD"/>
    <w:rsid w:val="00383399"/>
    <w:rsid w:val="00383508"/>
    <w:rsid w:val="00383655"/>
    <w:rsid w:val="003839D1"/>
    <w:rsid w:val="00383F73"/>
    <w:rsid w:val="003846F5"/>
    <w:rsid w:val="00385EBB"/>
    <w:rsid w:val="00385EDB"/>
    <w:rsid w:val="003865C4"/>
    <w:rsid w:val="00386A2B"/>
    <w:rsid w:val="00386F68"/>
    <w:rsid w:val="003873CB"/>
    <w:rsid w:val="00387AB5"/>
    <w:rsid w:val="00387FE8"/>
    <w:rsid w:val="0039092F"/>
    <w:rsid w:val="003919FE"/>
    <w:rsid w:val="00391AA3"/>
    <w:rsid w:val="003924F5"/>
    <w:rsid w:val="003931CA"/>
    <w:rsid w:val="003939A6"/>
    <w:rsid w:val="0039441F"/>
    <w:rsid w:val="0039712D"/>
    <w:rsid w:val="003976E8"/>
    <w:rsid w:val="003978E2"/>
    <w:rsid w:val="00397BEC"/>
    <w:rsid w:val="003A021C"/>
    <w:rsid w:val="003A0B22"/>
    <w:rsid w:val="003A0DCB"/>
    <w:rsid w:val="003A0F3A"/>
    <w:rsid w:val="003A10FF"/>
    <w:rsid w:val="003A281C"/>
    <w:rsid w:val="003A2A4B"/>
    <w:rsid w:val="003A2B6F"/>
    <w:rsid w:val="003A2D6C"/>
    <w:rsid w:val="003A369A"/>
    <w:rsid w:val="003A3C9D"/>
    <w:rsid w:val="003A4CD0"/>
    <w:rsid w:val="003A4D32"/>
    <w:rsid w:val="003A53C4"/>
    <w:rsid w:val="003A5FE4"/>
    <w:rsid w:val="003A609D"/>
    <w:rsid w:val="003A610D"/>
    <w:rsid w:val="003A6152"/>
    <w:rsid w:val="003A61CB"/>
    <w:rsid w:val="003A6206"/>
    <w:rsid w:val="003A644C"/>
    <w:rsid w:val="003A72E4"/>
    <w:rsid w:val="003A73AF"/>
    <w:rsid w:val="003A760A"/>
    <w:rsid w:val="003A7AC2"/>
    <w:rsid w:val="003A7B3B"/>
    <w:rsid w:val="003B1099"/>
    <w:rsid w:val="003B1161"/>
    <w:rsid w:val="003B1C12"/>
    <w:rsid w:val="003B288F"/>
    <w:rsid w:val="003B29C5"/>
    <w:rsid w:val="003B3566"/>
    <w:rsid w:val="003B3CA9"/>
    <w:rsid w:val="003B4064"/>
    <w:rsid w:val="003B40EB"/>
    <w:rsid w:val="003B422C"/>
    <w:rsid w:val="003B476A"/>
    <w:rsid w:val="003B5014"/>
    <w:rsid w:val="003B599A"/>
    <w:rsid w:val="003B5A6F"/>
    <w:rsid w:val="003B5B94"/>
    <w:rsid w:val="003B5C27"/>
    <w:rsid w:val="003B6690"/>
    <w:rsid w:val="003B697B"/>
    <w:rsid w:val="003B6D30"/>
    <w:rsid w:val="003B6EBB"/>
    <w:rsid w:val="003B7164"/>
    <w:rsid w:val="003B7313"/>
    <w:rsid w:val="003B7682"/>
    <w:rsid w:val="003B7DB7"/>
    <w:rsid w:val="003B7E54"/>
    <w:rsid w:val="003C057A"/>
    <w:rsid w:val="003C0859"/>
    <w:rsid w:val="003C102A"/>
    <w:rsid w:val="003C1C57"/>
    <w:rsid w:val="003C1D84"/>
    <w:rsid w:val="003C2005"/>
    <w:rsid w:val="003C2332"/>
    <w:rsid w:val="003C2E5F"/>
    <w:rsid w:val="003C2F0A"/>
    <w:rsid w:val="003C300F"/>
    <w:rsid w:val="003C3846"/>
    <w:rsid w:val="003C3C19"/>
    <w:rsid w:val="003C3E15"/>
    <w:rsid w:val="003C3F30"/>
    <w:rsid w:val="003C442A"/>
    <w:rsid w:val="003C4896"/>
    <w:rsid w:val="003C5423"/>
    <w:rsid w:val="003C5505"/>
    <w:rsid w:val="003C564B"/>
    <w:rsid w:val="003C74F6"/>
    <w:rsid w:val="003C77C9"/>
    <w:rsid w:val="003C7A01"/>
    <w:rsid w:val="003C7AFE"/>
    <w:rsid w:val="003C7B50"/>
    <w:rsid w:val="003C7DD1"/>
    <w:rsid w:val="003D1357"/>
    <w:rsid w:val="003D1B88"/>
    <w:rsid w:val="003D276D"/>
    <w:rsid w:val="003D2D6A"/>
    <w:rsid w:val="003D2D92"/>
    <w:rsid w:val="003D2E9B"/>
    <w:rsid w:val="003D2EAD"/>
    <w:rsid w:val="003D424C"/>
    <w:rsid w:val="003D5058"/>
    <w:rsid w:val="003D51DA"/>
    <w:rsid w:val="003D5292"/>
    <w:rsid w:val="003D57C0"/>
    <w:rsid w:val="003D69FD"/>
    <w:rsid w:val="003D7EA3"/>
    <w:rsid w:val="003E0277"/>
    <w:rsid w:val="003E0CC6"/>
    <w:rsid w:val="003E237F"/>
    <w:rsid w:val="003E24BE"/>
    <w:rsid w:val="003E3859"/>
    <w:rsid w:val="003E3B26"/>
    <w:rsid w:val="003E469E"/>
    <w:rsid w:val="003E4DC5"/>
    <w:rsid w:val="003E527D"/>
    <w:rsid w:val="003E5AB8"/>
    <w:rsid w:val="003E5B0D"/>
    <w:rsid w:val="003E5C63"/>
    <w:rsid w:val="003E5F73"/>
    <w:rsid w:val="003E7C62"/>
    <w:rsid w:val="003F14A6"/>
    <w:rsid w:val="003F1775"/>
    <w:rsid w:val="003F1CEA"/>
    <w:rsid w:val="003F1D59"/>
    <w:rsid w:val="003F1FAB"/>
    <w:rsid w:val="003F1FF9"/>
    <w:rsid w:val="003F23DD"/>
    <w:rsid w:val="003F2669"/>
    <w:rsid w:val="003F2CB4"/>
    <w:rsid w:val="003F34D3"/>
    <w:rsid w:val="003F3C0D"/>
    <w:rsid w:val="003F48AE"/>
    <w:rsid w:val="003F55C2"/>
    <w:rsid w:val="003F5AA2"/>
    <w:rsid w:val="003F6782"/>
    <w:rsid w:val="003F72D0"/>
    <w:rsid w:val="00400D67"/>
    <w:rsid w:val="004018E0"/>
    <w:rsid w:val="00401A09"/>
    <w:rsid w:val="00402CAD"/>
    <w:rsid w:val="004032AB"/>
    <w:rsid w:val="00404633"/>
    <w:rsid w:val="00404816"/>
    <w:rsid w:val="00404AE9"/>
    <w:rsid w:val="00404F64"/>
    <w:rsid w:val="00405D01"/>
    <w:rsid w:val="004060DF"/>
    <w:rsid w:val="00406363"/>
    <w:rsid w:val="0040702D"/>
    <w:rsid w:val="004071A0"/>
    <w:rsid w:val="004100BB"/>
    <w:rsid w:val="004104F1"/>
    <w:rsid w:val="0041094D"/>
    <w:rsid w:val="00410996"/>
    <w:rsid w:val="00410A69"/>
    <w:rsid w:val="00410B30"/>
    <w:rsid w:val="00410C9A"/>
    <w:rsid w:val="00410D12"/>
    <w:rsid w:val="004111E3"/>
    <w:rsid w:val="0041136C"/>
    <w:rsid w:val="0041163C"/>
    <w:rsid w:val="0041228E"/>
    <w:rsid w:val="00412C9A"/>
    <w:rsid w:val="00412EC8"/>
    <w:rsid w:val="004136D6"/>
    <w:rsid w:val="004137E6"/>
    <w:rsid w:val="00413BC6"/>
    <w:rsid w:val="004149DD"/>
    <w:rsid w:val="00414EB0"/>
    <w:rsid w:val="00415282"/>
    <w:rsid w:val="00415A2B"/>
    <w:rsid w:val="00415B72"/>
    <w:rsid w:val="00416C2C"/>
    <w:rsid w:val="00417230"/>
    <w:rsid w:val="00417F6B"/>
    <w:rsid w:val="00420911"/>
    <w:rsid w:val="00420B9D"/>
    <w:rsid w:val="004212B2"/>
    <w:rsid w:val="004217A6"/>
    <w:rsid w:val="00421C0A"/>
    <w:rsid w:val="0042211C"/>
    <w:rsid w:val="00423AA0"/>
    <w:rsid w:val="004240EB"/>
    <w:rsid w:val="00424149"/>
    <w:rsid w:val="00424A52"/>
    <w:rsid w:val="00424E11"/>
    <w:rsid w:val="004259A2"/>
    <w:rsid w:val="00425D66"/>
    <w:rsid w:val="00425DA8"/>
    <w:rsid w:val="00425ECD"/>
    <w:rsid w:val="004265AC"/>
    <w:rsid w:val="00427104"/>
    <w:rsid w:val="004278D4"/>
    <w:rsid w:val="004304BF"/>
    <w:rsid w:val="004305CB"/>
    <w:rsid w:val="00430D26"/>
    <w:rsid w:val="00431B88"/>
    <w:rsid w:val="00431CEE"/>
    <w:rsid w:val="00431FC2"/>
    <w:rsid w:val="00432375"/>
    <w:rsid w:val="004325CC"/>
    <w:rsid w:val="00432BEB"/>
    <w:rsid w:val="00433007"/>
    <w:rsid w:val="00433680"/>
    <w:rsid w:val="00433891"/>
    <w:rsid w:val="00433BDF"/>
    <w:rsid w:val="0043450D"/>
    <w:rsid w:val="0043535A"/>
    <w:rsid w:val="00435450"/>
    <w:rsid w:val="004356B5"/>
    <w:rsid w:val="00435D4E"/>
    <w:rsid w:val="004365EC"/>
    <w:rsid w:val="00436D73"/>
    <w:rsid w:val="00437529"/>
    <w:rsid w:val="00437B3B"/>
    <w:rsid w:val="00437C56"/>
    <w:rsid w:val="00440408"/>
    <w:rsid w:val="004417B4"/>
    <w:rsid w:val="00441EBB"/>
    <w:rsid w:val="00442531"/>
    <w:rsid w:val="00442CA6"/>
    <w:rsid w:val="00443240"/>
    <w:rsid w:val="004440DB"/>
    <w:rsid w:val="00444585"/>
    <w:rsid w:val="004450EB"/>
    <w:rsid w:val="00445561"/>
    <w:rsid w:val="00445B23"/>
    <w:rsid w:val="00446B0B"/>
    <w:rsid w:val="00446BEA"/>
    <w:rsid w:val="00446DBA"/>
    <w:rsid w:val="00447D7C"/>
    <w:rsid w:val="004502C6"/>
    <w:rsid w:val="00450882"/>
    <w:rsid w:val="0045151D"/>
    <w:rsid w:val="00451A3A"/>
    <w:rsid w:val="00451BC1"/>
    <w:rsid w:val="00452F92"/>
    <w:rsid w:val="0045354C"/>
    <w:rsid w:val="004541BA"/>
    <w:rsid w:val="004542AA"/>
    <w:rsid w:val="00454DDA"/>
    <w:rsid w:val="00454E2D"/>
    <w:rsid w:val="004554D9"/>
    <w:rsid w:val="004565D4"/>
    <w:rsid w:val="00456850"/>
    <w:rsid w:val="00456C7C"/>
    <w:rsid w:val="00460CC2"/>
    <w:rsid w:val="004613CB"/>
    <w:rsid w:val="00462F47"/>
    <w:rsid w:val="004641E1"/>
    <w:rsid w:val="00464342"/>
    <w:rsid w:val="00464AB2"/>
    <w:rsid w:val="00464AD5"/>
    <w:rsid w:val="004653E0"/>
    <w:rsid w:val="00465A02"/>
    <w:rsid w:val="00466226"/>
    <w:rsid w:val="00466CDF"/>
    <w:rsid w:val="00466D0B"/>
    <w:rsid w:val="00466F47"/>
    <w:rsid w:val="00467045"/>
    <w:rsid w:val="00467401"/>
    <w:rsid w:val="00467801"/>
    <w:rsid w:val="00470464"/>
    <w:rsid w:val="0047148E"/>
    <w:rsid w:val="00471C6B"/>
    <w:rsid w:val="00471FD7"/>
    <w:rsid w:val="004724ED"/>
    <w:rsid w:val="004730A4"/>
    <w:rsid w:val="004730E1"/>
    <w:rsid w:val="004733D6"/>
    <w:rsid w:val="004733F2"/>
    <w:rsid w:val="00473925"/>
    <w:rsid w:val="00473A10"/>
    <w:rsid w:val="00473DD7"/>
    <w:rsid w:val="00475140"/>
    <w:rsid w:val="0047518C"/>
    <w:rsid w:val="004751DB"/>
    <w:rsid w:val="004753EF"/>
    <w:rsid w:val="00475AB4"/>
    <w:rsid w:val="00475DBD"/>
    <w:rsid w:val="004766CA"/>
    <w:rsid w:val="00476722"/>
    <w:rsid w:val="00476F03"/>
    <w:rsid w:val="00476F12"/>
    <w:rsid w:val="004803C7"/>
    <w:rsid w:val="00480658"/>
    <w:rsid w:val="00480EF9"/>
    <w:rsid w:val="00480F42"/>
    <w:rsid w:val="0048147B"/>
    <w:rsid w:val="004817D6"/>
    <w:rsid w:val="00482EFB"/>
    <w:rsid w:val="00482FC4"/>
    <w:rsid w:val="0048317D"/>
    <w:rsid w:val="00483AD4"/>
    <w:rsid w:val="00484CFF"/>
    <w:rsid w:val="0048596D"/>
    <w:rsid w:val="00486AA2"/>
    <w:rsid w:val="0048738A"/>
    <w:rsid w:val="004873DF"/>
    <w:rsid w:val="00487669"/>
    <w:rsid w:val="00487F2D"/>
    <w:rsid w:val="00491118"/>
    <w:rsid w:val="00491DFF"/>
    <w:rsid w:val="00491FEF"/>
    <w:rsid w:val="00492404"/>
    <w:rsid w:val="00492D68"/>
    <w:rsid w:val="00493296"/>
    <w:rsid w:val="004933B8"/>
    <w:rsid w:val="00493405"/>
    <w:rsid w:val="00493789"/>
    <w:rsid w:val="00493E3A"/>
    <w:rsid w:val="00494DAF"/>
    <w:rsid w:val="0049500E"/>
    <w:rsid w:val="00495992"/>
    <w:rsid w:val="00495A04"/>
    <w:rsid w:val="00495BE8"/>
    <w:rsid w:val="00495F25"/>
    <w:rsid w:val="0049644A"/>
    <w:rsid w:val="00496BD1"/>
    <w:rsid w:val="00496C88"/>
    <w:rsid w:val="004A01B1"/>
    <w:rsid w:val="004A07AD"/>
    <w:rsid w:val="004A08C5"/>
    <w:rsid w:val="004A0AB9"/>
    <w:rsid w:val="004A0E31"/>
    <w:rsid w:val="004A17F3"/>
    <w:rsid w:val="004A1835"/>
    <w:rsid w:val="004A2035"/>
    <w:rsid w:val="004A2446"/>
    <w:rsid w:val="004A2518"/>
    <w:rsid w:val="004A3332"/>
    <w:rsid w:val="004A4529"/>
    <w:rsid w:val="004A52D5"/>
    <w:rsid w:val="004A54CC"/>
    <w:rsid w:val="004A568A"/>
    <w:rsid w:val="004A5DDD"/>
    <w:rsid w:val="004A5DFA"/>
    <w:rsid w:val="004A5EC4"/>
    <w:rsid w:val="004A5FE5"/>
    <w:rsid w:val="004A637D"/>
    <w:rsid w:val="004A65EE"/>
    <w:rsid w:val="004A69EB"/>
    <w:rsid w:val="004A6DAF"/>
    <w:rsid w:val="004A7094"/>
    <w:rsid w:val="004A7CF4"/>
    <w:rsid w:val="004B0C58"/>
    <w:rsid w:val="004B26A4"/>
    <w:rsid w:val="004B26AD"/>
    <w:rsid w:val="004B2975"/>
    <w:rsid w:val="004B46AD"/>
    <w:rsid w:val="004B59DA"/>
    <w:rsid w:val="004B5DB3"/>
    <w:rsid w:val="004B6785"/>
    <w:rsid w:val="004B68E4"/>
    <w:rsid w:val="004B6A7B"/>
    <w:rsid w:val="004B6CF3"/>
    <w:rsid w:val="004C13CF"/>
    <w:rsid w:val="004C1A77"/>
    <w:rsid w:val="004C1C26"/>
    <w:rsid w:val="004C20AC"/>
    <w:rsid w:val="004C21B3"/>
    <w:rsid w:val="004C3C4D"/>
    <w:rsid w:val="004C42BD"/>
    <w:rsid w:val="004C4C2B"/>
    <w:rsid w:val="004C4D6C"/>
    <w:rsid w:val="004C52A4"/>
    <w:rsid w:val="004C554A"/>
    <w:rsid w:val="004C568C"/>
    <w:rsid w:val="004C639D"/>
    <w:rsid w:val="004C6563"/>
    <w:rsid w:val="004C6AAD"/>
    <w:rsid w:val="004C6F36"/>
    <w:rsid w:val="004D01B7"/>
    <w:rsid w:val="004D0373"/>
    <w:rsid w:val="004D04A9"/>
    <w:rsid w:val="004D06CF"/>
    <w:rsid w:val="004D0A0E"/>
    <w:rsid w:val="004D1C56"/>
    <w:rsid w:val="004D1F34"/>
    <w:rsid w:val="004D3F63"/>
    <w:rsid w:val="004D4266"/>
    <w:rsid w:val="004D63F9"/>
    <w:rsid w:val="004D66B6"/>
    <w:rsid w:val="004D684A"/>
    <w:rsid w:val="004D6F3B"/>
    <w:rsid w:val="004D759C"/>
    <w:rsid w:val="004D78BE"/>
    <w:rsid w:val="004D79A6"/>
    <w:rsid w:val="004D7D0F"/>
    <w:rsid w:val="004E00D3"/>
    <w:rsid w:val="004E05A0"/>
    <w:rsid w:val="004E154E"/>
    <w:rsid w:val="004E1E63"/>
    <w:rsid w:val="004E2545"/>
    <w:rsid w:val="004E27E0"/>
    <w:rsid w:val="004E3854"/>
    <w:rsid w:val="004E3FD1"/>
    <w:rsid w:val="004E4316"/>
    <w:rsid w:val="004E449E"/>
    <w:rsid w:val="004E452A"/>
    <w:rsid w:val="004E48C4"/>
    <w:rsid w:val="004E4DC4"/>
    <w:rsid w:val="004E5020"/>
    <w:rsid w:val="004E514D"/>
    <w:rsid w:val="004E53B3"/>
    <w:rsid w:val="004E5D8D"/>
    <w:rsid w:val="004E5F0D"/>
    <w:rsid w:val="004E61B6"/>
    <w:rsid w:val="004E6BC1"/>
    <w:rsid w:val="004F01DA"/>
    <w:rsid w:val="004F0482"/>
    <w:rsid w:val="004F243B"/>
    <w:rsid w:val="004F281A"/>
    <w:rsid w:val="004F2ABA"/>
    <w:rsid w:val="004F323E"/>
    <w:rsid w:val="004F48F7"/>
    <w:rsid w:val="004F4DAF"/>
    <w:rsid w:val="004F5542"/>
    <w:rsid w:val="004F55FC"/>
    <w:rsid w:val="004F5639"/>
    <w:rsid w:val="004F5BA9"/>
    <w:rsid w:val="004F661F"/>
    <w:rsid w:val="004F68D8"/>
    <w:rsid w:val="004F7256"/>
    <w:rsid w:val="004F74E3"/>
    <w:rsid w:val="00500672"/>
    <w:rsid w:val="00500697"/>
    <w:rsid w:val="00500C21"/>
    <w:rsid w:val="0050170E"/>
    <w:rsid w:val="00501C43"/>
    <w:rsid w:val="00501CED"/>
    <w:rsid w:val="00501D1A"/>
    <w:rsid w:val="00501DD0"/>
    <w:rsid w:val="00502183"/>
    <w:rsid w:val="0050229C"/>
    <w:rsid w:val="00502BC1"/>
    <w:rsid w:val="00502F84"/>
    <w:rsid w:val="00503245"/>
    <w:rsid w:val="005033E5"/>
    <w:rsid w:val="005037DA"/>
    <w:rsid w:val="005045EC"/>
    <w:rsid w:val="0050510F"/>
    <w:rsid w:val="005058B7"/>
    <w:rsid w:val="0050627C"/>
    <w:rsid w:val="005064DD"/>
    <w:rsid w:val="005069F2"/>
    <w:rsid w:val="00506B5C"/>
    <w:rsid w:val="00506CC1"/>
    <w:rsid w:val="00507A94"/>
    <w:rsid w:val="005101B9"/>
    <w:rsid w:val="005103F9"/>
    <w:rsid w:val="0051056B"/>
    <w:rsid w:val="005106DE"/>
    <w:rsid w:val="0051097A"/>
    <w:rsid w:val="00510D33"/>
    <w:rsid w:val="00512057"/>
    <w:rsid w:val="005126D4"/>
    <w:rsid w:val="005127FE"/>
    <w:rsid w:val="00512900"/>
    <w:rsid w:val="00516B4F"/>
    <w:rsid w:val="0051726C"/>
    <w:rsid w:val="0051758E"/>
    <w:rsid w:val="005201A3"/>
    <w:rsid w:val="00520336"/>
    <w:rsid w:val="005205E3"/>
    <w:rsid w:val="005208A4"/>
    <w:rsid w:val="00520ABD"/>
    <w:rsid w:val="005213A0"/>
    <w:rsid w:val="005216F6"/>
    <w:rsid w:val="005219D2"/>
    <w:rsid w:val="00521BE5"/>
    <w:rsid w:val="00521EE4"/>
    <w:rsid w:val="00521F53"/>
    <w:rsid w:val="0052216A"/>
    <w:rsid w:val="00523448"/>
    <w:rsid w:val="00523483"/>
    <w:rsid w:val="005238B9"/>
    <w:rsid w:val="00523C7F"/>
    <w:rsid w:val="005245F0"/>
    <w:rsid w:val="00524937"/>
    <w:rsid w:val="00525115"/>
    <w:rsid w:val="0052537D"/>
    <w:rsid w:val="00525DEF"/>
    <w:rsid w:val="00527017"/>
    <w:rsid w:val="00527088"/>
    <w:rsid w:val="00527C0A"/>
    <w:rsid w:val="00527CAC"/>
    <w:rsid w:val="005302C1"/>
    <w:rsid w:val="0053062B"/>
    <w:rsid w:val="005313EE"/>
    <w:rsid w:val="00531961"/>
    <w:rsid w:val="005319A9"/>
    <w:rsid w:val="005320C2"/>
    <w:rsid w:val="0053213B"/>
    <w:rsid w:val="00532404"/>
    <w:rsid w:val="00532D05"/>
    <w:rsid w:val="0053307B"/>
    <w:rsid w:val="00533707"/>
    <w:rsid w:val="00533F8B"/>
    <w:rsid w:val="005350B4"/>
    <w:rsid w:val="0053530E"/>
    <w:rsid w:val="0053556F"/>
    <w:rsid w:val="00535BB2"/>
    <w:rsid w:val="00535ED8"/>
    <w:rsid w:val="00535FE1"/>
    <w:rsid w:val="0053616F"/>
    <w:rsid w:val="00536C2A"/>
    <w:rsid w:val="005376BF"/>
    <w:rsid w:val="00537D6D"/>
    <w:rsid w:val="00537E9A"/>
    <w:rsid w:val="00540318"/>
    <w:rsid w:val="00540A36"/>
    <w:rsid w:val="00540D11"/>
    <w:rsid w:val="00541BFB"/>
    <w:rsid w:val="005426E3"/>
    <w:rsid w:val="00542729"/>
    <w:rsid w:val="00542B20"/>
    <w:rsid w:val="00542D34"/>
    <w:rsid w:val="0054355D"/>
    <w:rsid w:val="0054396F"/>
    <w:rsid w:val="0054516E"/>
    <w:rsid w:val="005455D0"/>
    <w:rsid w:val="0054686F"/>
    <w:rsid w:val="005472FB"/>
    <w:rsid w:val="00547AA3"/>
    <w:rsid w:val="00547C5E"/>
    <w:rsid w:val="0055037C"/>
    <w:rsid w:val="00550488"/>
    <w:rsid w:val="0055117A"/>
    <w:rsid w:val="0055174B"/>
    <w:rsid w:val="00551891"/>
    <w:rsid w:val="00551C3C"/>
    <w:rsid w:val="00552139"/>
    <w:rsid w:val="0055317C"/>
    <w:rsid w:val="00553728"/>
    <w:rsid w:val="00554084"/>
    <w:rsid w:val="005541FD"/>
    <w:rsid w:val="00554438"/>
    <w:rsid w:val="00554E40"/>
    <w:rsid w:val="0055563F"/>
    <w:rsid w:val="0055602E"/>
    <w:rsid w:val="00556103"/>
    <w:rsid w:val="005561A2"/>
    <w:rsid w:val="00556450"/>
    <w:rsid w:val="00556566"/>
    <w:rsid w:val="00556B76"/>
    <w:rsid w:val="00557967"/>
    <w:rsid w:val="00557CE6"/>
    <w:rsid w:val="00557D82"/>
    <w:rsid w:val="005614BD"/>
    <w:rsid w:val="005616E0"/>
    <w:rsid w:val="00561A1E"/>
    <w:rsid w:val="00561A4E"/>
    <w:rsid w:val="00562A90"/>
    <w:rsid w:val="005634BC"/>
    <w:rsid w:val="005639AC"/>
    <w:rsid w:val="005645F0"/>
    <w:rsid w:val="00564E7A"/>
    <w:rsid w:val="0056579E"/>
    <w:rsid w:val="00566655"/>
    <w:rsid w:val="005700E0"/>
    <w:rsid w:val="00570197"/>
    <w:rsid w:val="00570EE5"/>
    <w:rsid w:val="0057116E"/>
    <w:rsid w:val="00572222"/>
    <w:rsid w:val="00572404"/>
    <w:rsid w:val="005725EA"/>
    <w:rsid w:val="0057364A"/>
    <w:rsid w:val="00573B8A"/>
    <w:rsid w:val="00573EDA"/>
    <w:rsid w:val="005743E0"/>
    <w:rsid w:val="005746BF"/>
    <w:rsid w:val="0057486B"/>
    <w:rsid w:val="00574BB5"/>
    <w:rsid w:val="005755CD"/>
    <w:rsid w:val="005756EF"/>
    <w:rsid w:val="00576948"/>
    <w:rsid w:val="00577A84"/>
    <w:rsid w:val="005801CF"/>
    <w:rsid w:val="0058050C"/>
    <w:rsid w:val="00580569"/>
    <w:rsid w:val="005807B3"/>
    <w:rsid w:val="00580F16"/>
    <w:rsid w:val="00580F79"/>
    <w:rsid w:val="0058158F"/>
    <w:rsid w:val="00581799"/>
    <w:rsid w:val="005817AB"/>
    <w:rsid w:val="005819D9"/>
    <w:rsid w:val="00582F33"/>
    <w:rsid w:val="005833B8"/>
    <w:rsid w:val="00583700"/>
    <w:rsid w:val="005841DD"/>
    <w:rsid w:val="005848D1"/>
    <w:rsid w:val="00584A70"/>
    <w:rsid w:val="00584D05"/>
    <w:rsid w:val="00584F0B"/>
    <w:rsid w:val="0058540F"/>
    <w:rsid w:val="005856D7"/>
    <w:rsid w:val="005859C9"/>
    <w:rsid w:val="00585BB5"/>
    <w:rsid w:val="00586077"/>
    <w:rsid w:val="005862E7"/>
    <w:rsid w:val="0058654C"/>
    <w:rsid w:val="0058667F"/>
    <w:rsid w:val="0058680A"/>
    <w:rsid w:val="00586B1E"/>
    <w:rsid w:val="00586DC1"/>
    <w:rsid w:val="00587085"/>
    <w:rsid w:val="005872A4"/>
    <w:rsid w:val="00587817"/>
    <w:rsid w:val="00587E83"/>
    <w:rsid w:val="00590585"/>
    <w:rsid w:val="005912F1"/>
    <w:rsid w:val="00591C23"/>
    <w:rsid w:val="005928DA"/>
    <w:rsid w:val="00592C70"/>
    <w:rsid w:val="00592F4A"/>
    <w:rsid w:val="005932EC"/>
    <w:rsid w:val="005936A0"/>
    <w:rsid w:val="00593765"/>
    <w:rsid w:val="005947BB"/>
    <w:rsid w:val="0059555B"/>
    <w:rsid w:val="00595946"/>
    <w:rsid w:val="0059595A"/>
    <w:rsid w:val="00595E28"/>
    <w:rsid w:val="0059664B"/>
    <w:rsid w:val="005979B8"/>
    <w:rsid w:val="00597C02"/>
    <w:rsid w:val="00597EB9"/>
    <w:rsid w:val="005A02AC"/>
    <w:rsid w:val="005A03D2"/>
    <w:rsid w:val="005A0639"/>
    <w:rsid w:val="005A0766"/>
    <w:rsid w:val="005A07F5"/>
    <w:rsid w:val="005A0934"/>
    <w:rsid w:val="005A1160"/>
    <w:rsid w:val="005A2616"/>
    <w:rsid w:val="005A2DBA"/>
    <w:rsid w:val="005A399F"/>
    <w:rsid w:val="005A3D4C"/>
    <w:rsid w:val="005A443F"/>
    <w:rsid w:val="005A47FB"/>
    <w:rsid w:val="005A4CA8"/>
    <w:rsid w:val="005A4FBF"/>
    <w:rsid w:val="005A60C8"/>
    <w:rsid w:val="005A611F"/>
    <w:rsid w:val="005A623B"/>
    <w:rsid w:val="005A7551"/>
    <w:rsid w:val="005A7EF3"/>
    <w:rsid w:val="005B06D2"/>
    <w:rsid w:val="005B07EC"/>
    <w:rsid w:val="005B0D33"/>
    <w:rsid w:val="005B18AB"/>
    <w:rsid w:val="005B2023"/>
    <w:rsid w:val="005B2226"/>
    <w:rsid w:val="005B2368"/>
    <w:rsid w:val="005B253F"/>
    <w:rsid w:val="005B2F84"/>
    <w:rsid w:val="005B385D"/>
    <w:rsid w:val="005B3A9E"/>
    <w:rsid w:val="005B452E"/>
    <w:rsid w:val="005B48F0"/>
    <w:rsid w:val="005B4BAF"/>
    <w:rsid w:val="005B517D"/>
    <w:rsid w:val="005B5E6A"/>
    <w:rsid w:val="005B6268"/>
    <w:rsid w:val="005B63F1"/>
    <w:rsid w:val="005B64CE"/>
    <w:rsid w:val="005B6CF8"/>
    <w:rsid w:val="005B7045"/>
    <w:rsid w:val="005B7179"/>
    <w:rsid w:val="005B7F54"/>
    <w:rsid w:val="005C03EB"/>
    <w:rsid w:val="005C0976"/>
    <w:rsid w:val="005C0D8E"/>
    <w:rsid w:val="005C0DDD"/>
    <w:rsid w:val="005C1F34"/>
    <w:rsid w:val="005C245F"/>
    <w:rsid w:val="005C3457"/>
    <w:rsid w:val="005C3628"/>
    <w:rsid w:val="005C365D"/>
    <w:rsid w:val="005C37D3"/>
    <w:rsid w:val="005C4283"/>
    <w:rsid w:val="005C443D"/>
    <w:rsid w:val="005C472A"/>
    <w:rsid w:val="005C4821"/>
    <w:rsid w:val="005C4A54"/>
    <w:rsid w:val="005C581E"/>
    <w:rsid w:val="005C5B61"/>
    <w:rsid w:val="005C5B8A"/>
    <w:rsid w:val="005C5B90"/>
    <w:rsid w:val="005C5C67"/>
    <w:rsid w:val="005C5E4B"/>
    <w:rsid w:val="005C6218"/>
    <w:rsid w:val="005C6603"/>
    <w:rsid w:val="005C6B8B"/>
    <w:rsid w:val="005C7074"/>
    <w:rsid w:val="005D0360"/>
    <w:rsid w:val="005D0CFA"/>
    <w:rsid w:val="005D1AA2"/>
    <w:rsid w:val="005D21A0"/>
    <w:rsid w:val="005D3325"/>
    <w:rsid w:val="005D33D0"/>
    <w:rsid w:val="005D39FB"/>
    <w:rsid w:val="005D4533"/>
    <w:rsid w:val="005D4566"/>
    <w:rsid w:val="005D565F"/>
    <w:rsid w:val="005D6BAB"/>
    <w:rsid w:val="005D6CEF"/>
    <w:rsid w:val="005D7F85"/>
    <w:rsid w:val="005E0939"/>
    <w:rsid w:val="005E0C49"/>
    <w:rsid w:val="005E1463"/>
    <w:rsid w:val="005E2263"/>
    <w:rsid w:val="005E2852"/>
    <w:rsid w:val="005E3723"/>
    <w:rsid w:val="005E4D88"/>
    <w:rsid w:val="005E5080"/>
    <w:rsid w:val="005E5884"/>
    <w:rsid w:val="005E58BD"/>
    <w:rsid w:val="005E64A6"/>
    <w:rsid w:val="005E6B6F"/>
    <w:rsid w:val="005E7B2E"/>
    <w:rsid w:val="005E7F2A"/>
    <w:rsid w:val="005F061A"/>
    <w:rsid w:val="005F094D"/>
    <w:rsid w:val="005F0C51"/>
    <w:rsid w:val="005F0DD2"/>
    <w:rsid w:val="005F12BB"/>
    <w:rsid w:val="005F1501"/>
    <w:rsid w:val="005F1913"/>
    <w:rsid w:val="005F193A"/>
    <w:rsid w:val="005F28DA"/>
    <w:rsid w:val="005F29BA"/>
    <w:rsid w:val="005F2CEC"/>
    <w:rsid w:val="005F33C9"/>
    <w:rsid w:val="005F3567"/>
    <w:rsid w:val="005F39D4"/>
    <w:rsid w:val="005F4775"/>
    <w:rsid w:val="005F49C4"/>
    <w:rsid w:val="005F5CF8"/>
    <w:rsid w:val="005F6BD8"/>
    <w:rsid w:val="005F6C1A"/>
    <w:rsid w:val="005F6C66"/>
    <w:rsid w:val="005F7589"/>
    <w:rsid w:val="005F795B"/>
    <w:rsid w:val="005F7C8E"/>
    <w:rsid w:val="005F7EED"/>
    <w:rsid w:val="00600439"/>
    <w:rsid w:val="00600C77"/>
    <w:rsid w:val="00601C4D"/>
    <w:rsid w:val="00602A90"/>
    <w:rsid w:val="00602C09"/>
    <w:rsid w:val="0060341C"/>
    <w:rsid w:val="0060342A"/>
    <w:rsid w:val="00603561"/>
    <w:rsid w:val="00603AC7"/>
    <w:rsid w:val="00603D96"/>
    <w:rsid w:val="00604B65"/>
    <w:rsid w:val="00604E2E"/>
    <w:rsid w:val="00605B26"/>
    <w:rsid w:val="0060611E"/>
    <w:rsid w:val="006064E4"/>
    <w:rsid w:val="00606636"/>
    <w:rsid w:val="00606BD6"/>
    <w:rsid w:val="00606F69"/>
    <w:rsid w:val="00610615"/>
    <w:rsid w:val="00610965"/>
    <w:rsid w:val="00610A71"/>
    <w:rsid w:val="0061111E"/>
    <w:rsid w:val="00611A29"/>
    <w:rsid w:val="00611C69"/>
    <w:rsid w:val="00611D65"/>
    <w:rsid w:val="00612A09"/>
    <w:rsid w:val="00612B8E"/>
    <w:rsid w:val="00612BA3"/>
    <w:rsid w:val="00612DBC"/>
    <w:rsid w:val="00613123"/>
    <w:rsid w:val="00613226"/>
    <w:rsid w:val="00613841"/>
    <w:rsid w:val="00613D40"/>
    <w:rsid w:val="00614074"/>
    <w:rsid w:val="00614B9F"/>
    <w:rsid w:val="00615019"/>
    <w:rsid w:val="00615621"/>
    <w:rsid w:val="006157E0"/>
    <w:rsid w:val="006158AF"/>
    <w:rsid w:val="00615C2D"/>
    <w:rsid w:val="00616C63"/>
    <w:rsid w:val="00616E51"/>
    <w:rsid w:val="006177D6"/>
    <w:rsid w:val="0062009D"/>
    <w:rsid w:val="0062066D"/>
    <w:rsid w:val="006211E7"/>
    <w:rsid w:val="00621AC9"/>
    <w:rsid w:val="00621B46"/>
    <w:rsid w:val="00621B64"/>
    <w:rsid w:val="00621B86"/>
    <w:rsid w:val="0062206A"/>
    <w:rsid w:val="006227D6"/>
    <w:rsid w:val="006234C0"/>
    <w:rsid w:val="006235DE"/>
    <w:rsid w:val="00624FAD"/>
    <w:rsid w:val="00625566"/>
    <w:rsid w:val="00625600"/>
    <w:rsid w:val="00625B25"/>
    <w:rsid w:val="00625C2F"/>
    <w:rsid w:val="006265D8"/>
    <w:rsid w:val="00626712"/>
    <w:rsid w:val="00627207"/>
    <w:rsid w:val="00627A68"/>
    <w:rsid w:val="00627C70"/>
    <w:rsid w:val="006304C2"/>
    <w:rsid w:val="00630CEB"/>
    <w:rsid w:val="00630E86"/>
    <w:rsid w:val="00630FC5"/>
    <w:rsid w:val="00631582"/>
    <w:rsid w:val="006316B5"/>
    <w:rsid w:val="0063186E"/>
    <w:rsid w:val="0063188D"/>
    <w:rsid w:val="00632353"/>
    <w:rsid w:val="00632DE4"/>
    <w:rsid w:val="00634015"/>
    <w:rsid w:val="00634934"/>
    <w:rsid w:val="00634F9A"/>
    <w:rsid w:val="0063579A"/>
    <w:rsid w:val="006358AC"/>
    <w:rsid w:val="00635ADB"/>
    <w:rsid w:val="00635C21"/>
    <w:rsid w:val="00635CC3"/>
    <w:rsid w:val="00635F7A"/>
    <w:rsid w:val="0063643B"/>
    <w:rsid w:val="006369B0"/>
    <w:rsid w:val="006370B7"/>
    <w:rsid w:val="006376C8"/>
    <w:rsid w:val="00637C06"/>
    <w:rsid w:val="00640244"/>
    <w:rsid w:val="00640342"/>
    <w:rsid w:val="0064049B"/>
    <w:rsid w:val="006410E6"/>
    <w:rsid w:val="00641FD2"/>
    <w:rsid w:val="00642836"/>
    <w:rsid w:val="0064377E"/>
    <w:rsid w:val="00644763"/>
    <w:rsid w:val="00644945"/>
    <w:rsid w:val="00644A04"/>
    <w:rsid w:val="006451C7"/>
    <w:rsid w:val="0064583E"/>
    <w:rsid w:val="006460D2"/>
    <w:rsid w:val="006460F2"/>
    <w:rsid w:val="0064644F"/>
    <w:rsid w:val="006475B9"/>
    <w:rsid w:val="00647996"/>
    <w:rsid w:val="00650DEF"/>
    <w:rsid w:val="006512F6"/>
    <w:rsid w:val="00651B60"/>
    <w:rsid w:val="00651B78"/>
    <w:rsid w:val="00652606"/>
    <w:rsid w:val="00653D93"/>
    <w:rsid w:val="00653E08"/>
    <w:rsid w:val="006540BC"/>
    <w:rsid w:val="006542C8"/>
    <w:rsid w:val="006544CF"/>
    <w:rsid w:val="00654A1A"/>
    <w:rsid w:val="00654B45"/>
    <w:rsid w:val="00654FE3"/>
    <w:rsid w:val="006558E1"/>
    <w:rsid w:val="0065665F"/>
    <w:rsid w:val="00656977"/>
    <w:rsid w:val="00656C90"/>
    <w:rsid w:val="00656F61"/>
    <w:rsid w:val="006578AE"/>
    <w:rsid w:val="0066027E"/>
    <w:rsid w:val="00660517"/>
    <w:rsid w:val="00660793"/>
    <w:rsid w:val="00660B48"/>
    <w:rsid w:val="00660E88"/>
    <w:rsid w:val="00661195"/>
    <w:rsid w:val="006612A3"/>
    <w:rsid w:val="00661384"/>
    <w:rsid w:val="00661B18"/>
    <w:rsid w:val="00661C2F"/>
    <w:rsid w:val="00661F06"/>
    <w:rsid w:val="00662F78"/>
    <w:rsid w:val="006631BB"/>
    <w:rsid w:val="0066379A"/>
    <w:rsid w:val="0066385A"/>
    <w:rsid w:val="00663E53"/>
    <w:rsid w:val="00663FC7"/>
    <w:rsid w:val="006651AB"/>
    <w:rsid w:val="00665390"/>
    <w:rsid w:val="00666B2C"/>
    <w:rsid w:val="00666C0A"/>
    <w:rsid w:val="00666C47"/>
    <w:rsid w:val="00667017"/>
    <w:rsid w:val="00667BEB"/>
    <w:rsid w:val="00667E38"/>
    <w:rsid w:val="00667E7C"/>
    <w:rsid w:val="00670E06"/>
    <w:rsid w:val="00671349"/>
    <w:rsid w:val="006714BC"/>
    <w:rsid w:val="00671573"/>
    <w:rsid w:val="00671648"/>
    <w:rsid w:val="00671B33"/>
    <w:rsid w:val="006725D6"/>
    <w:rsid w:val="00672934"/>
    <w:rsid w:val="00673BB5"/>
    <w:rsid w:val="00674060"/>
    <w:rsid w:val="00674129"/>
    <w:rsid w:val="00674D04"/>
    <w:rsid w:val="006752E8"/>
    <w:rsid w:val="006759F5"/>
    <w:rsid w:val="00675A74"/>
    <w:rsid w:val="00675E74"/>
    <w:rsid w:val="0067635F"/>
    <w:rsid w:val="0067688F"/>
    <w:rsid w:val="006770DD"/>
    <w:rsid w:val="006773B5"/>
    <w:rsid w:val="00677CCC"/>
    <w:rsid w:val="00680302"/>
    <w:rsid w:val="006805CE"/>
    <w:rsid w:val="00680D99"/>
    <w:rsid w:val="00680DC8"/>
    <w:rsid w:val="006813B6"/>
    <w:rsid w:val="00682DEE"/>
    <w:rsid w:val="0068383B"/>
    <w:rsid w:val="00683A00"/>
    <w:rsid w:val="00683B34"/>
    <w:rsid w:val="00683C5B"/>
    <w:rsid w:val="00684404"/>
    <w:rsid w:val="006864F5"/>
    <w:rsid w:val="00686750"/>
    <w:rsid w:val="006868F3"/>
    <w:rsid w:val="00686B61"/>
    <w:rsid w:val="0068707F"/>
    <w:rsid w:val="00687E32"/>
    <w:rsid w:val="00690206"/>
    <w:rsid w:val="00690A36"/>
    <w:rsid w:val="00690AAC"/>
    <w:rsid w:val="00690F05"/>
    <w:rsid w:val="0069128A"/>
    <w:rsid w:val="006918E1"/>
    <w:rsid w:val="006921A8"/>
    <w:rsid w:val="0069253F"/>
    <w:rsid w:val="006927C7"/>
    <w:rsid w:val="0069283C"/>
    <w:rsid w:val="00692D4D"/>
    <w:rsid w:val="00692D9D"/>
    <w:rsid w:val="006942AF"/>
    <w:rsid w:val="0069469D"/>
    <w:rsid w:val="0069583F"/>
    <w:rsid w:val="00696090"/>
    <w:rsid w:val="00696A0C"/>
    <w:rsid w:val="00696A1D"/>
    <w:rsid w:val="00696B45"/>
    <w:rsid w:val="00696D44"/>
    <w:rsid w:val="00696F67"/>
    <w:rsid w:val="0069772F"/>
    <w:rsid w:val="006977FC"/>
    <w:rsid w:val="006A1145"/>
    <w:rsid w:val="006A1567"/>
    <w:rsid w:val="006A18FC"/>
    <w:rsid w:val="006A1B2A"/>
    <w:rsid w:val="006A1C24"/>
    <w:rsid w:val="006A1E47"/>
    <w:rsid w:val="006A1F21"/>
    <w:rsid w:val="006A2B45"/>
    <w:rsid w:val="006A2D1D"/>
    <w:rsid w:val="006A3398"/>
    <w:rsid w:val="006A34AC"/>
    <w:rsid w:val="006A3C21"/>
    <w:rsid w:val="006A47B4"/>
    <w:rsid w:val="006A5E1B"/>
    <w:rsid w:val="006A5FB4"/>
    <w:rsid w:val="006A62AC"/>
    <w:rsid w:val="006A6B0C"/>
    <w:rsid w:val="006A7504"/>
    <w:rsid w:val="006B06BA"/>
    <w:rsid w:val="006B0707"/>
    <w:rsid w:val="006B0B3F"/>
    <w:rsid w:val="006B1AB3"/>
    <w:rsid w:val="006B2E52"/>
    <w:rsid w:val="006B30BC"/>
    <w:rsid w:val="006B329B"/>
    <w:rsid w:val="006B3FBA"/>
    <w:rsid w:val="006B4A05"/>
    <w:rsid w:val="006B5038"/>
    <w:rsid w:val="006B5D31"/>
    <w:rsid w:val="006B6070"/>
    <w:rsid w:val="006B60A1"/>
    <w:rsid w:val="006B620C"/>
    <w:rsid w:val="006B7021"/>
    <w:rsid w:val="006B7033"/>
    <w:rsid w:val="006C097B"/>
    <w:rsid w:val="006C099C"/>
    <w:rsid w:val="006C0B0D"/>
    <w:rsid w:val="006C0B35"/>
    <w:rsid w:val="006C0C65"/>
    <w:rsid w:val="006C0F00"/>
    <w:rsid w:val="006C1591"/>
    <w:rsid w:val="006C1732"/>
    <w:rsid w:val="006C1B3A"/>
    <w:rsid w:val="006C1D7C"/>
    <w:rsid w:val="006C233F"/>
    <w:rsid w:val="006C2366"/>
    <w:rsid w:val="006C2ED5"/>
    <w:rsid w:val="006C302F"/>
    <w:rsid w:val="006C414F"/>
    <w:rsid w:val="006C4F24"/>
    <w:rsid w:val="006C52EB"/>
    <w:rsid w:val="006C555D"/>
    <w:rsid w:val="006C5B40"/>
    <w:rsid w:val="006C5E6E"/>
    <w:rsid w:val="006C6695"/>
    <w:rsid w:val="006C6943"/>
    <w:rsid w:val="006C77D6"/>
    <w:rsid w:val="006C7F1A"/>
    <w:rsid w:val="006D114E"/>
    <w:rsid w:val="006D19C0"/>
    <w:rsid w:val="006D1A2B"/>
    <w:rsid w:val="006D2155"/>
    <w:rsid w:val="006D2325"/>
    <w:rsid w:val="006D244E"/>
    <w:rsid w:val="006D294E"/>
    <w:rsid w:val="006D2FA0"/>
    <w:rsid w:val="006D2FD0"/>
    <w:rsid w:val="006D321E"/>
    <w:rsid w:val="006D3718"/>
    <w:rsid w:val="006D39E1"/>
    <w:rsid w:val="006D3C3C"/>
    <w:rsid w:val="006D3D55"/>
    <w:rsid w:val="006D3DD3"/>
    <w:rsid w:val="006D4A5E"/>
    <w:rsid w:val="006D52CD"/>
    <w:rsid w:val="006D5307"/>
    <w:rsid w:val="006D56F5"/>
    <w:rsid w:val="006D5753"/>
    <w:rsid w:val="006D5D90"/>
    <w:rsid w:val="006D636B"/>
    <w:rsid w:val="006D68E1"/>
    <w:rsid w:val="006D6DB2"/>
    <w:rsid w:val="006D7549"/>
    <w:rsid w:val="006D7C1A"/>
    <w:rsid w:val="006E08D0"/>
    <w:rsid w:val="006E0C0F"/>
    <w:rsid w:val="006E0DE9"/>
    <w:rsid w:val="006E0E7E"/>
    <w:rsid w:val="006E12F2"/>
    <w:rsid w:val="006E1639"/>
    <w:rsid w:val="006E17BD"/>
    <w:rsid w:val="006E206B"/>
    <w:rsid w:val="006E22FF"/>
    <w:rsid w:val="006E2376"/>
    <w:rsid w:val="006E335E"/>
    <w:rsid w:val="006E340E"/>
    <w:rsid w:val="006E3647"/>
    <w:rsid w:val="006E3C5E"/>
    <w:rsid w:val="006E416C"/>
    <w:rsid w:val="006E44EE"/>
    <w:rsid w:val="006E4C51"/>
    <w:rsid w:val="006E57F6"/>
    <w:rsid w:val="006E58B6"/>
    <w:rsid w:val="006E5C0E"/>
    <w:rsid w:val="006E7018"/>
    <w:rsid w:val="006E72C1"/>
    <w:rsid w:val="006E74EB"/>
    <w:rsid w:val="006E7F7C"/>
    <w:rsid w:val="006E7F83"/>
    <w:rsid w:val="006F0842"/>
    <w:rsid w:val="006F15CA"/>
    <w:rsid w:val="006F15EC"/>
    <w:rsid w:val="006F1C37"/>
    <w:rsid w:val="006F2097"/>
    <w:rsid w:val="006F255F"/>
    <w:rsid w:val="006F2A47"/>
    <w:rsid w:val="006F2DEB"/>
    <w:rsid w:val="006F3692"/>
    <w:rsid w:val="006F3D21"/>
    <w:rsid w:val="006F4420"/>
    <w:rsid w:val="006F4B1E"/>
    <w:rsid w:val="006F4F25"/>
    <w:rsid w:val="006F5404"/>
    <w:rsid w:val="006F5B88"/>
    <w:rsid w:val="006F5CBF"/>
    <w:rsid w:val="006F5F7E"/>
    <w:rsid w:val="006F6EAF"/>
    <w:rsid w:val="006F707D"/>
    <w:rsid w:val="006F71E7"/>
    <w:rsid w:val="006F7ACB"/>
    <w:rsid w:val="006F7DEF"/>
    <w:rsid w:val="007001AD"/>
    <w:rsid w:val="00700972"/>
    <w:rsid w:val="007009E8"/>
    <w:rsid w:val="00700CE6"/>
    <w:rsid w:val="00701C7E"/>
    <w:rsid w:val="00701FDC"/>
    <w:rsid w:val="0070296B"/>
    <w:rsid w:val="00702AC3"/>
    <w:rsid w:val="00702F56"/>
    <w:rsid w:val="007032CE"/>
    <w:rsid w:val="0070461C"/>
    <w:rsid w:val="00705671"/>
    <w:rsid w:val="00705713"/>
    <w:rsid w:val="0070667E"/>
    <w:rsid w:val="007072D6"/>
    <w:rsid w:val="00707484"/>
    <w:rsid w:val="00707BC1"/>
    <w:rsid w:val="00707F10"/>
    <w:rsid w:val="007100EA"/>
    <w:rsid w:val="00710636"/>
    <w:rsid w:val="00710AFA"/>
    <w:rsid w:val="00711553"/>
    <w:rsid w:val="007116D2"/>
    <w:rsid w:val="007124EB"/>
    <w:rsid w:val="00712635"/>
    <w:rsid w:val="007126D0"/>
    <w:rsid w:val="00714819"/>
    <w:rsid w:val="0071485E"/>
    <w:rsid w:val="007161FD"/>
    <w:rsid w:val="0071636D"/>
    <w:rsid w:val="00716992"/>
    <w:rsid w:val="00716D6C"/>
    <w:rsid w:val="007171F2"/>
    <w:rsid w:val="00720310"/>
    <w:rsid w:val="00721206"/>
    <w:rsid w:val="00721400"/>
    <w:rsid w:val="007216CC"/>
    <w:rsid w:val="0072281A"/>
    <w:rsid w:val="00722886"/>
    <w:rsid w:val="00722AD8"/>
    <w:rsid w:val="007234ED"/>
    <w:rsid w:val="0072374D"/>
    <w:rsid w:val="007244D4"/>
    <w:rsid w:val="00724A56"/>
    <w:rsid w:val="00724F0F"/>
    <w:rsid w:val="00725D23"/>
    <w:rsid w:val="007260AB"/>
    <w:rsid w:val="00726450"/>
    <w:rsid w:val="00726922"/>
    <w:rsid w:val="00726FE9"/>
    <w:rsid w:val="00727299"/>
    <w:rsid w:val="00727770"/>
    <w:rsid w:val="00730654"/>
    <w:rsid w:val="00730E23"/>
    <w:rsid w:val="00730EEF"/>
    <w:rsid w:val="00731B65"/>
    <w:rsid w:val="00731DC7"/>
    <w:rsid w:val="0073229D"/>
    <w:rsid w:val="007335ED"/>
    <w:rsid w:val="00733A1A"/>
    <w:rsid w:val="00733DEC"/>
    <w:rsid w:val="00733E7F"/>
    <w:rsid w:val="00733E80"/>
    <w:rsid w:val="007344EC"/>
    <w:rsid w:val="00735CDA"/>
    <w:rsid w:val="00735ED1"/>
    <w:rsid w:val="0073725A"/>
    <w:rsid w:val="0073756A"/>
    <w:rsid w:val="00740398"/>
    <w:rsid w:val="00740628"/>
    <w:rsid w:val="00740B3F"/>
    <w:rsid w:val="00740CAF"/>
    <w:rsid w:val="00742420"/>
    <w:rsid w:val="007426BD"/>
    <w:rsid w:val="00742BD7"/>
    <w:rsid w:val="007430F2"/>
    <w:rsid w:val="0074316F"/>
    <w:rsid w:val="0074348B"/>
    <w:rsid w:val="007435AB"/>
    <w:rsid w:val="007445B9"/>
    <w:rsid w:val="00746778"/>
    <w:rsid w:val="00747A9D"/>
    <w:rsid w:val="00747F39"/>
    <w:rsid w:val="00750B1A"/>
    <w:rsid w:val="007521EB"/>
    <w:rsid w:val="007523A7"/>
    <w:rsid w:val="007528B3"/>
    <w:rsid w:val="007529EA"/>
    <w:rsid w:val="00752AAB"/>
    <w:rsid w:val="00752E44"/>
    <w:rsid w:val="00753021"/>
    <w:rsid w:val="00753482"/>
    <w:rsid w:val="00753AA9"/>
    <w:rsid w:val="00753EA7"/>
    <w:rsid w:val="00753FDC"/>
    <w:rsid w:val="00754C3D"/>
    <w:rsid w:val="00754F93"/>
    <w:rsid w:val="007550FC"/>
    <w:rsid w:val="007555A2"/>
    <w:rsid w:val="00755F01"/>
    <w:rsid w:val="00757218"/>
    <w:rsid w:val="007572C9"/>
    <w:rsid w:val="007608B6"/>
    <w:rsid w:val="00760ECF"/>
    <w:rsid w:val="00761719"/>
    <w:rsid w:val="00761B2F"/>
    <w:rsid w:val="0076241E"/>
    <w:rsid w:val="00762924"/>
    <w:rsid w:val="00763BC1"/>
    <w:rsid w:val="007645EE"/>
    <w:rsid w:val="00764E85"/>
    <w:rsid w:val="00765535"/>
    <w:rsid w:val="00765D66"/>
    <w:rsid w:val="00765D83"/>
    <w:rsid w:val="00766998"/>
    <w:rsid w:val="00767DCF"/>
    <w:rsid w:val="00770693"/>
    <w:rsid w:val="00770F21"/>
    <w:rsid w:val="00771797"/>
    <w:rsid w:val="00772205"/>
    <w:rsid w:val="00772368"/>
    <w:rsid w:val="00772D9C"/>
    <w:rsid w:val="00773117"/>
    <w:rsid w:val="0077396F"/>
    <w:rsid w:val="007740B6"/>
    <w:rsid w:val="007740CE"/>
    <w:rsid w:val="007746B6"/>
    <w:rsid w:val="00775296"/>
    <w:rsid w:val="00775F0F"/>
    <w:rsid w:val="0077637E"/>
    <w:rsid w:val="00776634"/>
    <w:rsid w:val="00776DD4"/>
    <w:rsid w:val="00777112"/>
    <w:rsid w:val="007771BA"/>
    <w:rsid w:val="007772B3"/>
    <w:rsid w:val="00777CA9"/>
    <w:rsid w:val="00777DE8"/>
    <w:rsid w:val="0078025D"/>
    <w:rsid w:val="007811A2"/>
    <w:rsid w:val="00781363"/>
    <w:rsid w:val="00781F70"/>
    <w:rsid w:val="00781FFC"/>
    <w:rsid w:val="00782D39"/>
    <w:rsid w:val="00782DAA"/>
    <w:rsid w:val="007838F8"/>
    <w:rsid w:val="00783B21"/>
    <w:rsid w:val="00783BA2"/>
    <w:rsid w:val="00784298"/>
    <w:rsid w:val="0078444E"/>
    <w:rsid w:val="007851FF"/>
    <w:rsid w:val="00785E9A"/>
    <w:rsid w:val="007862D3"/>
    <w:rsid w:val="0078688D"/>
    <w:rsid w:val="00786DF5"/>
    <w:rsid w:val="00787297"/>
    <w:rsid w:val="007872AC"/>
    <w:rsid w:val="00787775"/>
    <w:rsid w:val="0079138B"/>
    <w:rsid w:val="00791392"/>
    <w:rsid w:val="007920EA"/>
    <w:rsid w:val="00792617"/>
    <w:rsid w:val="00793D33"/>
    <w:rsid w:val="00794741"/>
    <w:rsid w:val="007951BA"/>
    <w:rsid w:val="007951C4"/>
    <w:rsid w:val="00795604"/>
    <w:rsid w:val="00795A8F"/>
    <w:rsid w:val="00796A04"/>
    <w:rsid w:val="00797907"/>
    <w:rsid w:val="00797954"/>
    <w:rsid w:val="007A02E9"/>
    <w:rsid w:val="007A0785"/>
    <w:rsid w:val="007A08D4"/>
    <w:rsid w:val="007A1151"/>
    <w:rsid w:val="007A123A"/>
    <w:rsid w:val="007A1A4E"/>
    <w:rsid w:val="007A1F4D"/>
    <w:rsid w:val="007A2309"/>
    <w:rsid w:val="007A2DBA"/>
    <w:rsid w:val="007A32FB"/>
    <w:rsid w:val="007A3302"/>
    <w:rsid w:val="007A3987"/>
    <w:rsid w:val="007A3F60"/>
    <w:rsid w:val="007A41DF"/>
    <w:rsid w:val="007A494D"/>
    <w:rsid w:val="007A4BFC"/>
    <w:rsid w:val="007A5B6C"/>
    <w:rsid w:val="007A5FC3"/>
    <w:rsid w:val="007A653B"/>
    <w:rsid w:val="007A6626"/>
    <w:rsid w:val="007A68CC"/>
    <w:rsid w:val="007A7B18"/>
    <w:rsid w:val="007B01A0"/>
    <w:rsid w:val="007B0E50"/>
    <w:rsid w:val="007B15F0"/>
    <w:rsid w:val="007B1785"/>
    <w:rsid w:val="007B31E9"/>
    <w:rsid w:val="007B3A75"/>
    <w:rsid w:val="007B3E2B"/>
    <w:rsid w:val="007B41A1"/>
    <w:rsid w:val="007B44E8"/>
    <w:rsid w:val="007B4CC4"/>
    <w:rsid w:val="007B530D"/>
    <w:rsid w:val="007B5604"/>
    <w:rsid w:val="007B56FF"/>
    <w:rsid w:val="007B5F23"/>
    <w:rsid w:val="007B7B71"/>
    <w:rsid w:val="007C0317"/>
    <w:rsid w:val="007C0471"/>
    <w:rsid w:val="007C0AE0"/>
    <w:rsid w:val="007C0F48"/>
    <w:rsid w:val="007C1546"/>
    <w:rsid w:val="007C16D3"/>
    <w:rsid w:val="007C193F"/>
    <w:rsid w:val="007C251D"/>
    <w:rsid w:val="007C297B"/>
    <w:rsid w:val="007C2B77"/>
    <w:rsid w:val="007C3159"/>
    <w:rsid w:val="007C31D9"/>
    <w:rsid w:val="007C3B96"/>
    <w:rsid w:val="007C3DE5"/>
    <w:rsid w:val="007C3EA1"/>
    <w:rsid w:val="007C40EA"/>
    <w:rsid w:val="007C43BB"/>
    <w:rsid w:val="007C4B53"/>
    <w:rsid w:val="007C4B79"/>
    <w:rsid w:val="007C5CE5"/>
    <w:rsid w:val="007C5F0B"/>
    <w:rsid w:val="007C646B"/>
    <w:rsid w:val="007C705A"/>
    <w:rsid w:val="007C731E"/>
    <w:rsid w:val="007C74AB"/>
    <w:rsid w:val="007D0B66"/>
    <w:rsid w:val="007D2085"/>
    <w:rsid w:val="007D21BB"/>
    <w:rsid w:val="007D224D"/>
    <w:rsid w:val="007D244A"/>
    <w:rsid w:val="007D253F"/>
    <w:rsid w:val="007D25F7"/>
    <w:rsid w:val="007D2838"/>
    <w:rsid w:val="007D2B47"/>
    <w:rsid w:val="007D4401"/>
    <w:rsid w:val="007D4AA7"/>
    <w:rsid w:val="007D53B1"/>
    <w:rsid w:val="007D53F5"/>
    <w:rsid w:val="007D543D"/>
    <w:rsid w:val="007D552F"/>
    <w:rsid w:val="007D5E8D"/>
    <w:rsid w:val="007D5F2B"/>
    <w:rsid w:val="007D6087"/>
    <w:rsid w:val="007D6D9B"/>
    <w:rsid w:val="007D7054"/>
    <w:rsid w:val="007D79D8"/>
    <w:rsid w:val="007D7C5F"/>
    <w:rsid w:val="007D7C61"/>
    <w:rsid w:val="007E0328"/>
    <w:rsid w:val="007E0561"/>
    <w:rsid w:val="007E0CC3"/>
    <w:rsid w:val="007E11BD"/>
    <w:rsid w:val="007E1CDC"/>
    <w:rsid w:val="007E2E9B"/>
    <w:rsid w:val="007E34E5"/>
    <w:rsid w:val="007E3B3E"/>
    <w:rsid w:val="007E3DFF"/>
    <w:rsid w:val="007E462B"/>
    <w:rsid w:val="007E4B47"/>
    <w:rsid w:val="007E4B80"/>
    <w:rsid w:val="007E50CA"/>
    <w:rsid w:val="007E552B"/>
    <w:rsid w:val="007E65A9"/>
    <w:rsid w:val="007E67B9"/>
    <w:rsid w:val="007E6ACC"/>
    <w:rsid w:val="007E70C5"/>
    <w:rsid w:val="007F05A4"/>
    <w:rsid w:val="007F0DF8"/>
    <w:rsid w:val="007F0EC8"/>
    <w:rsid w:val="007F16A0"/>
    <w:rsid w:val="007F1A27"/>
    <w:rsid w:val="007F1B55"/>
    <w:rsid w:val="007F1FCC"/>
    <w:rsid w:val="007F2429"/>
    <w:rsid w:val="007F38F3"/>
    <w:rsid w:val="007F3D17"/>
    <w:rsid w:val="007F4398"/>
    <w:rsid w:val="007F4E41"/>
    <w:rsid w:val="007F5267"/>
    <w:rsid w:val="007F5621"/>
    <w:rsid w:val="007F56E6"/>
    <w:rsid w:val="007F63ED"/>
    <w:rsid w:val="007F663A"/>
    <w:rsid w:val="007F6803"/>
    <w:rsid w:val="007F768D"/>
    <w:rsid w:val="008001A9"/>
    <w:rsid w:val="008004B1"/>
    <w:rsid w:val="00800916"/>
    <w:rsid w:val="00800D96"/>
    <w:rsid w:val="008018E7"/>
    <w:rsid w:val="00801936"/>
    <w:rsid w:val="00801E84"/>
    <w:rsid w:val="00801EAE"/>
    <w:rsid w:val="00801F9C"/>
    <w:rsid w:val="008020EF"/>
    <w:rsid w:val="008021F8"/>
    <w:rsid w:val="0080224F"/>
    <w:rsid w:val="0080318E"/>
    <w:rsid w:val="00803E15"/>
    <w:rsid w:val="0080411A"/>
    <w:rsid w:val="00804A0E"/>
    <w:rsid w:val="00804CCA"/>
    <w:rsid w:val="00805634"/>
    <w:rsid w:val="0080574E"/>
    <w:rsid w:val="00805A8B"/>
    <w:rsid w:val="00806004"/>
    <w:rsid w:val="008062CD"/>
    <w:rsid w:val="00806904"/>
    <w:rsid w:val="00806B7C"/>
    <w:rsid w:val="00806D86"/>
    <w:rsid w:val="00807760"/>
    <w:rsid w:val="008079C6"/>
    <w:rsid w:val="008106D6"/>
    <w:rsid w:val="00810D87"/>
    <w:rsid w:val="00810EE0"/>
    <w:rsid w:val="008110F0"/>
    <w:rsid w:val="0081399A"/>
    <w:rsid w:val="00814374"/>
    <w:rsid w:val="00814765"/>
    <w:rsid w:val="0081499E"/>
    <w:rsid w:val="0081552B"/>
    <w:rsid w:val="00815710"/>
    <w:rsid w:val="008164DB"/>
    <w:rsid w:val="00816B62"/>
    <w:rsid w:val="00817098"/>
    <w:rsid w:val="008177A3"/>
    <w:rsid w:val="008179FE"/>
    <w:rsid w:val="0082007F"/>
    <w:rsid w:val="00820D8B"/>
    <w:rsid w:val="00820F47"/>
    <w:rsid w:val="008229BB"/>
    <w:rsid w:val="00823CAA"/>
    <w:rsid w:val="00823D83"/>
    <w:rsid w:val="00823EDB"/>
    <w:rsid w:val="00823F62"/>
    <w:rsid w:val="00824029"/>
    <w:rsid w:val="008241AB"/>
    <w:rsid w:val="0082421E"/>
    <w:rsid w:val="0082439B"/>
    <w:rsid w:val="008244E1"/>
    <w:rsid w:val="00824AF7"/>
    <w:rsid w:val="008252BD"/>
    <w:rsid w:val="00825890"/>
    <w:rsid w:val="00825F8F"/>
    <w:rsid w:val="008262AB"/>
    <w:rsid w:val="00826344"/>
    <w:rsid w:val="00826AAB"/>
    <w:rsid w:val="00826FB0"/>
    <w:rsid w:val="0082703E"/>
    <w:rsid w:val="00827CDC"/>
    <w:rsid w:val="00827D53"/>
    <w:rsid w:val="00830712"/>
    <w:rsid w:val="00830855"/>
    <w:rsid w:val="0083195B"/>
    <w:rsid w:val="00832EEB"/>
    <w:rsid w:val="0083353B"/>
    <w:rsid w:val="00833869"/>
    <w:rsid w:val="008339D5"/>
    <w:rsid w:val="00833E26"/>
    <w:rsid w:val="00833EB7"/>
    <w:rsid w:val="00834701"/>
    <w:rsid w:val="00834997"/>
    <w:rsid w:val="0083513B"/>
    <w:rsid w:val="008355A2"/>
    <w:rsid w:val="00835620"/>
    <w:rsid w:val="00835B13"/>
    <w:rsid w:val="008363A3"/>
    <w:rsid w:val="008368E0"/>
    <w:rsid w:val="00836F5E"/>
    <w:rsid w:val="008370B6"/>
    <w:rsid w:val="008375DB"/>
    <w:rsid w:val="00837A9F"/>
    <w:rsid w:val="00837FCB"/>
    <w:rsid w:val="0084000C"/>
    <w:rsid w:val="00840D2C"/>
    <w:rsid w:val="008410CB"/>
    <w:rsid w:val="00841625"/>
    <w:rsid w:val="00844790"/>
    <w:rsid w:val="00844D48"/>
    <w:rsid w:val="00844F04"/>
    <w:rsid w:val="00845954"/>
    <w:rsid w:val="0084599A"/>
    <w:rsid w:val="00845B7C"/>
    <w:rsid w:val="00845F0C"/>
    <w:rsid w:val="008460AF"/>
    <w:rsid w:val="0084622B"/>
    <w:rsid w:val="00846776"/>
    <w:rsid w:val="0084678C"/>
    <w:rsid w:val="008467FF"/>
    <w:rsid w:val="00847806"/>
    <w:rsid w:val="0084781E"/>
    <w:rsid w:val="0085000B"/>
    <w:rsid w:val="0085022F"/>
    <w:rsid w:val="008505CA"/>
    <w:rsid w:val="00850D82"/>
    <w:rsid w:val="00851872"/>
    <w:rsid w:val="00851DE2"/>
    <w:rsid w:val="008520AE"/>
    <w:rsid w:val="00852EDD"/>
    <w:rsid w:val="008533FD"/>
    <w:rsid w:val="00853621"/>
    <w:rsid w:val="008537E7"/>
    <w:rsid w:val="0085472A"/>
    <w:rsid w:val="00855150"/>
    <w:rsid w:val="00855703"/>
    <w:rsid w:val="00856A49"/>
    <w:rsid w:val="00856F3F"/>
    <w:rsid w:val="0085771E"/>
    <w:rsid w:val="00857B08"/>
    <w:rsid w:val="00857C0A"/>
    <w:rsid w:val="00857E60"/>
    <w:rsid w:val="00860147"/>
    <w:rsid w:val="00860169"/>
    <w:rsid w:val="008618A2"/>
    <w:rsid w:val="00861DE7"/>
    <w:rsid w:val="00862259"/>
    <w:rsid w:val="00862370"/>
    <w:rsid w:val="008633A0"/>
    <w:rsid w:val="0086385A"/>
    <w:rsid w:val="00863DC3"/>
    <w:rsid w:val="0086456E"/>
    <w:rsid w:val="00865431"/>
    <w:rsid w:val="00866382"/>
    <w:rsid w:val="00866457"/>
    <w:rsid w:val="00866479"/>
    <w:rsid w:val="00866BFB"/>
    <w:rsid w:val="00867A87"/>
    <w:rsid w:val="00867DE4"/>
    <w:rsid w:val="00870081"/>
    <w:rsid w:val="008703C4"/>
    <w:rsid w:val="00870E6D"/>
    <w:rsid w:val="00870ECF"/>
    <w:rsid w:val="00871E50"/>
    <w:rsid w:val="008724B1"/>
    <w:rsid w:val="0087266A"/>
    <w:rsid w:val="008729CA"/>
    <w:rsid w:val="00872BD3"/>
    <w:rsid w:val="008749ED"/>
    <w:rsid w:val="00874D22"/>
    <w:rsid w:val="008750FA"/>
    <w:rsid w:val="0087613F"/>
    <w:rsid w:val="008767C0"/>
    <w:rsid w:val="00876EDC"/>
    <w:rsid w:val="008774A5"/>
    <w:rsid w:val="0088005B"/>
    <w:rsid w:val="00880A9A"/>
    <w:rsid w:val="00880DAD"/>
    <w:rsid w:val="00881289"/>
    <w:rsid w:val="0088149F"/>
    <w:rsid w:val="00882B3A"/>
    <w:rsid w:val="00882F95"/>
    <w:rsid w:val="008830AA"/>
    <w:rsid w:val="00883A5B"/>
    <w:rsid w:val="00883D06"/>
    <w:rsid w:val="00883DAF"/>
    <w:rsid w:val="00883F69"/>
    <w:rsid w:val="008847EF"/>
    <w:rsid w:val="00884840"/>
    <w:rsid w:val="008850B2"/>
    <w:rsid w:val="0088575E"/>
    <w:rsid w:val="008858C4"/>
    <w:rsid w:val="00885B9F"/>
    <w:rsid w:val="008862EB"/>
    <w:rsid w:val="00886449"/>
    <w:rsid w:val="00886629"/>
    <w:rsid w:val="00886668"/>
    <w:rsid w:val="0089042E"/>
    <w:rsid w:val="008907E4"/>
    <w:rsid w:val="00890BCE"/>
    <w:rsid w:val="008911EF"/>
    <w:rsid w:val="008915AB"/>
    <w:rsid w:val="008916C3"/>
    <w:rsid w:val="00891DD1"/>
    <w:rsid w:val="00892E2C"/>
    <w:rsid w:val="0089382C"/>
    <w:rsid w:val="00893D4B"/>
    <w:rsid w:val="00893F4C"/>
    <w:rsid w:val="00894236"/>
    <w:rsid w:val="00894F35"/>
    <w:rsid w:val="0089516A"/>
    <w:rsid w:val="0089565B"/>
    <w:rsid w:val="00896402"/>
    <w:rsid w:val="008969E3"/>
    <w:rsid w:val="00896BE1"/>
    <w:rsid w:val="00896E37"/>
    <w:rsid w:val="00896FCE"/>
    <w:rsid w:val="00897211"/>
    <w:rsid w:val="0089730D"/>
    <w:rsid w:val="0089731A"/>
    <w:rsid w:val="008A0889"/>
    <w:rsid w:val="008A1023"/>
    <w:rsid w:val="008A1BC5"/>
    <w:rsid w:val="008A284F"/>
    <w:rsid w:val="008A2C23"/>
    <w:rsid w:val="008A344D"/>
    <w:rsid w:val="008A3A16"/>
    <w:rsid w:val="008A3CFB"/>
    <w:rsid w:val="008A3D5D"/>
    <w:rsid w:val="008A3E0F"/>
    <w:rsid w:val="008A43C7"/>
    <w:rsid w:val="008A5534"/>
    <w:rsid w:val="008A5E1B"/>
    <w:rsid w:val="008A62F6"/>
    <w:rsid w:val="008A6305"/>
    <w:rsid w:val="008A67A0"/>
    <w:rsid w:val="008A740D"/>
    <w:rsid w:val="008A7826"/>
    <w:rsid w:val="008B018C"/>
    <w:rsid w:val="008B0383"/>
    <w:rsid w:val="008B0686"/>
    <w:rsid w:val="008B0BB0"/>
    <w:rsid w:val="008B0C20"/>
    <w:rsid w:val="008B1067"/>
    <w:rsid w:val="008B13B1"/>
    <w:rsid w:val="008B1A89"/>
    <w:rsid w:val="008B1F50"/>
    <w:rsid w:val="008B218E"/>
    <w:rsid w:val="008B2A15"/>
    <w:rsid w:val="008B3582"/>
    <w:rsid w:val="008B36C5"/>
    <w:rsid w:val="008B3D56"/>
    <w:rsid w:val="008B45D7"/>
    <w:rsid w:val="008B49CE"/>
    <w:rsid w:val="008B49FC"/>
    <w:rsid w:val="008B4A14"/>
    <w:rsid w:val="008B5645"/>
    <w:rsid w:val="008B5716"/>
    <w:rsid w:val="008B583D"/>
    <w:rsid w:val="008B5A9E"/>
    <w:rsid w:val="008B71AF"/>
    <w:rsid w:val="008C07F5"/>
    <w:rsid w:val="008C0D22"/>
    <w:rsid w:val="008C1A68"/>
    <w:rsid w:val="008C2630"/>
    <w:rsid w:val="008C2F16"/>
    <w:rsid w:val="008C3291"/>
    <w:rsid w:val="008C32E1"/>
    <w:rsid w:val="008C350F"/>
    <w:rsid w:val="008C3582"/>
    <w:rsid w:val="008C363F"/>
    <w:rsid w:val="008C3AE9"/>
    <w:rsid w:val="008C430A"/>
    <w:rsid w:val="008C45D3"/>
    <w:rsid w:val="008C4984"/>
    <w:rsid w:val="008C4FB9"/>
    <w:rsid w:val="008C62B7"/>
    <w:rsid w:val="008C6A54"/>
    <w:rsid w:val="008C7319"/>
    <w:rsid w:val="008C7E95"/>
    <w:rsid w:val="008D08D5"/>
    <w:rsid w:val="008D09DB"/>
    <w:rsid w:val="008D0A7E"/>
    <w:rsid w:val="008D143C"/>
    <w:rsid w:val="008D1EAA"/>
    <w:rsid w:val="008D1EF7"/>
    <w:rsid w:val="008D23EB"/>
    <w:rsid w:val="008D2591"/>
    <w:rsid w:val="008D2BAD"/>
    <w:rsid w:val="008D348F"/>
    <w:rsid w:val="008D3CEA"/>
    <w:rsid w:val="008D3E17"/>
    <w:rsid w:val="008D4379"/>
    <w:rsid w:val="008D5D9E"/>
    <w:rsid w:val="008D6863"/>
    <w:rsid w:val="008D6BF3"/>
    <w:rsid w:val="008D7287"/>
    <w:rsid w:val="008D75E4"/>
    <w:rsid w:val="008D7A11"/>
    <w:rsid w:val="008D7EC0"/>
    <w:rsid w:val="008E0074"/>
    <w:rsid w:val="008E03C8"/>
    <w:rsid w:val="008E0DDD"/>
    <w:rsid w:val="008E1728"/>
    <w:rsid w:val="008E1A62"/>
    <w:rsid w:val="008E229F"/>
    <w:rsid w:val="008E2A0E"/>
    <w:rsid w:val="008E2B7C"/>
    <w:rsid w:val="008E3E47"/>
    <w:rsid w:val="008E3FE9"/>
    <w:rsid w:val="008E425D"/>
    <w:rsid w:val="008E4BA9"/>
    <w:rsid w:val="008E51E6"/>
    <w:rsid w:val="008E582E"/>
    <w:rsid w:val="008E6457"/>
    <w:rsid w:val="008E682B"/>
    <w:rsid w:val="008E6DFA"/>
    <w:rsid w:val="008E6E02"/>
    <w:rsid w:val="008E7314"/>
    <w:rsid w:val="008E7928"/>
    <w:rsid w:val="008F0ADB"/>
    <w:rsid w:val="008F0B56"/>
    <w:rsid w:val="008F1221"/>
    <w:rsid w:val="008F150E"/>
    <w:rsid w:val="008F1579"/>
    <w:rsid w:val="008F179F"/>
    <w:rsid w:val="008F19A5"/>
    <w:rsid w:val="008F19AB"/>
    <w:rsid w:val="008F19CE"/>
    <w:rsid w:val="008F1E73"/>
    <w:rsid w:val="008F23B5"/>
    <w:rsid w:val="008F26D1"/>
    <w:rsid w:val="008F28E2"/>
    <w:rsid w:val="008F2A6A"/>
    <w:rsid w:val="008F2AE7"/>
    <w:rsid w:val="008F4044"/>
    <w:rsid w:val="008F5329"/>
    <w:rsid w:val="008F555C"/>
    <w:rsid w:val="008F58DE"/>
    <w:rsid w:val="008F61E8"/>
    <w:rsid w:val="008F6AC7"/>
    <w:rsid w:val="008F6BF0"/>
    <w:rsid w:val="008F6E21"/>
    <w:rsid w:val="008F72EA"/>
    <w:rsid w:val="008F79B9"/>
    <w:rsid w:val="008F7E8B"/>
    <w:rsid w:val="00900518"/>
    <w:rsid w:val="0090106E"/>
    <w:rsid w:val="0090250D"/>
    <w:rsid w:val="00902579"/>
    <w:rsid w:val="009025E3"/>
    <w:rsid w:val="00902A3E"/>
    <w:rsid w:val="009034D5"/>
    <w:rsid w:val="00904374"/>
    <w:rsid w:val="00904FC4"/>
    <w:rsid w:val="009055C1"/>
    <w:rsid w:val="0090629B"/>
    <w:rsid w:val="00906D70"/>
    <w:rsid w:val="00907095"/>
    <w:rsid w:val="009105F2"/>
    <w:rsid w:val="00910CD7"/>
    <w:rsid w:val="00911137"/>
    <w:rsid w:val="009118E6"/>
    <w:rsid w:val="00911976"/>
    <w:rsid w:val="00911C09"/>
    <w:rsid w:val="00911F02"/>
    <w:rsid w:val="009123D6"/>
    <w:rsid w:val="009128A8"/>
    <w:rsid w:val="009128EA"/>
    <w:rsid w:val="00912B98"/>
    <w:rsid w:val="00913132"/>
    <w:rsid w:val="009137D8"/>
    <w:rsid w:val="00913CDB"/>
    <w:rsid w:val="00913CF8"/>
    <w:rsid w:val="00914285"/>
    <w:rsid w:val="009145DF"/>
    <w:rsid w:val="0091484F"/>
    <w:rsid w:val="00914861"/>
    <w:rsid w:val="00914E1C"/>
    <w:rsid w:val="009150E6"/>
    <w:rsid w:val="00915A0F"/>
    <w:rsid w:val="00915AD9"/>
    <w:rsid w:val="00916197"/>
    <w:rsid w:val="00916555"/>
    <w:rsid w:val="0091742B"/>
    <w:rsid w:val="00917650"/>
    <w:rsid w:val="009179E6"/>
    <w:rsid w:val="00920549"/>
    <w:rsid w:val="00920BD8"/>
    <w:rsid w:val="00922314"/>
    <w:rsid w:val="0092290B"/>
    <w:rsid w:val="00922D14"/>
    <w:rsid w:val="00922D82"/>
    <w:rsid w:val="00922DD3"/>
    <w:rsid w:val="009249C5"/>
    <w:rsid w:val="00924F4C"/>
    <w:rsid w:val="00925046"/>
    <w:rsid w:val="00925604"/>
    <w:rsid w:val="0092560B"/>
    <w:rsid w:val="00926C30"/>
    <w:rsid w:val="00926DFE"/>
    <w:rsid w:val="00930222"/>
    <w:rsid w:val="00930A6C"/>
    <w:rsid w:val="00930EF2"/>
    <w:rsid w:val="00931186"/>
    <w:rsid w:val="009313F6"/>
    <w:rsid w:val="00931CDB"/>
    <w:rsid w:val="0093325E"/>
    <w:rsid w:val="0093341F"/>
    <w:rsid w:val="00933768"/>
    <w:rsid w:val="00933816"/>
    <w:rsid w:val="00933A7C"/>
    <w:rsid w:val="00933B3F"/>
    <w:rsid w:val="00933F27"/>
    <w:rsid w:val="009340D9"/>
    <w:rsid w:val="00934643"/>
    <w:rsid w:val="009353B3"/>
    <w:rsid w:val="0093558F"/>
    <w:rsid w:val="00935F59"/>
    <w:rsid w:val="00936648"/>
    <w:rsid w:val="00936CFB"/>
    <w:rsid w:val="00936F73"/>
    <w:rsid w:val="00937CBE"/>
    <w:rsid w:val="00940378"/>
    <w:rsid w:val="009405BE"/>
    <w:rsid w:val="00940EAA"/>
    <w:rsid w:val="009411C8"/>
    <w:rsid w:val="00941231"/>
    <w:rsid w:val="0094130B"/>
    <w:rsid w:val="00941583"/>
    <w:rsid w:val="0094159F"/>
    <w:rsid w:val="009416CF"/>
    <w:rsid w:val="009419AD"/>
    <w:rsid w:val="009419C0"/>
    <w:rsid w:val="009422A7"/>
    <w:rsid w:val="0094290E"/>
    <w:rsid w:val="00942D14"/>
    <w:rsid w:val="009435C3"/>
    <w:rsid w:val="0094410C"/>
    <w:rsid w:val="00944D50"/>
    <w:rsid w:val="00944F2D"/>
    <w:rsid w:val="00945492"/>
    <w:rsid w:val="0094577A"/>
    <w:rsid w:val="00945868"/>
    <w:rsid w:val="009458A2"/>
    <w:rsid w:val="0094599D"/>
    <w:rsid w:val="00945E93"/>
    <w:rsid w:val="00946720"/>
    <w:rsid w:val="0094688A"/>
    <w:rsid w:val="00946E42"/>
    <w:rsid w:val="00947E69"/>
    <w:rsid w:val="009501D1"/>
    <w:rsid w:val="009504EB"/>
    <w:rsid w:val="00951AEF"/>
    <w:rsid w:val="00951CA0"/>
    <w:rsid w:val="00951D8B"/>
    <w:rsid w:val="00952F32"/>
    <w:rsid w:val="00953640"/>
    <w:rsid w:val="009540B3"/>
    <w:rsid w:val="0095581E"/>
    <w:rsid w:val="0095599B"/>
    <w:rsid w:val="00955C0C"/>
    <w:rsid w:val="00955FCA"/>
    <w:rsid w:val="009562AB"/>
    <w:rsid w:val="00956733"/>
    <w:rsid w:val="009575FA"/>
    <w:rsid w:val="009578A3"/>
    <w:rsid w:val="00957C84"/>
    <w:rsid w:val="00957FB1"/>
    <w:rsid w:val="00960587"/>
    <w:rsid w:val="009605AF"/>
    <w:rsid w:val="00960F46"/>
    <w:rsid w:val="00961B71"/>
    <w:rsid w:val="00961D5B"/>
    <w:rsid w:val="0096220A"/>
    <w:rsid w:val="009622B7"/>
    <w:rsid w:val="009625D1"/>
    <w:rsid w:val="00962890"/>
    <w:rsid w:val="009629E9"/>
    <w:rsid w:val="00963891"/>
    <w:rsid w:val="00964335"/>
    <w:rsid w:val="00964478"/>
    <w:rsid w:val="009645A6"/>
    <w:rsid w:val="00964A20"/>
    <w:rsid w:val="00964CF6"/>
    <w:rsid w:val="00965234"/>
    <w:rsid w:val="009652B0"/>
    <w:rsid w:val="00966782"/>
    <w:rsid w:val="009667B2"/>
    <w:rsid w:val="00966AB9"/>
    <w:rsid w:val="0096799D"/>
    <w:rsid w:val="00967A36"/>
    <w:rsid w:val="00970000"/>
    <w:rsid w:val="009707E5"/>
    <w:rsid w:val="0097082D"/>
    <w:rsid w:val="00970F66"/>
    <w:rsid w:val="0097137B"/>
    <w:rsid w:val="0097150D"/>
    <w:rsid w:val="00971CE1"/>
    <w:rsid w:val="0097261B"/>
    <w:rsid w:val="00972887"/>
    <w:rsid w:val="00972CF4"/>
    <w:rsid w:val="009730C7"/>
    <w:rsid w:val="00973287"/>
    <w:rsid w:val="00973CA6"/>
    <w:rsid w:val="00975791"/>
    <w:rsid w:val="00975F81"/>
    <w:rsid w:val="009762C9"/>
    <w:rsid w:val="0097652E"/>
    <w:rsid w:val="00976B3B"/>
    <w:rsid w:val="00976BE3"/>
    <w:rsid w:val="009774BB"/>
    <w:rsid w:val="00977861"/>
    <w:rsid w:val="0097791C"/>
    <w:rsid w:val="00977ECB"/>
    <w:rsid w:val="0098130C"/>
    <w:rsid w:val="00981452"/>
    <w:rsid w:val="00981E5B"/>
    <w:rsid w:val="0098250D"/>
    <w:rsid w:val="009828E8"/>
    <w:rsid w:val="00982BA2"/>
    <w:rsid w:val="00982CF4"/>
    <w:rsid w:val="00982D67"/>
    <w:rsid w:val="00983349"/>
    <w:rsid w:val="009835C2"/>
    <w:rsid w:val="00984001"/>
    <w:rsid w:val="009844D5"/>
    <w:rsid w:val="00984FC8"/>
    <w:rsid w:val="0098663C"/>
    <w:rsid w:val="00986D1F"/>
    <w:rsid w:val="00986E67"/>
    <w:rsid w:val="009871CA"/>
    <w:rsid w:val="00987528"/>
    <w:rsid w:val="00990116"/>
    <w:rsid w:val="00990F3C"/>
    <w:rsid w:val="009915C2"/>
    <w:rsid w:val="009917BD"/>
    <w:rsid w:val="00991ABD"/>
    <w:rsid w:val="00991AF9"/>
    <w:rsid w:val="0099236C"/>
    <w:rsid w:val="009925A6"/>
    <w:rsid w:val="0099286A"/>
    <w:rsid w:val="00992B0B"/>
    <w:rsid w:val="00992D50"/>
    <w:rsid w:val="00992E18"/>
    <w:rsid w:val="009931C7"/>
    <w:rsid w:val="00994A97"/>
    <w:rsid w:val="00994EBB"/>
    <w:rsid w:val="00995197"/>
    <w:rsid w:val="0099622F"/>
    <w:rsid w:val="009962C8"/>
    <w:rsid w:val="009962E4"/>
    <w:rsid w:val="0099645A"/>
    <w:rsid w:val="00997005"/>
    <w:rsid w:val="0099723B"/>
    <w:rsid w:val="00997B9D"/>
    <w:rsid w:val="009A06EF"/>
    <w:rsid w:val="009A0B01"/>
    <w:rsid w:val="009A1108"/>
    <w:rsid w:val="009A158A"/>
    <w:rsid w:val="009A1CD5"/>
    <w:rsid w:val="009A262B"/>
    <w:rsid w:val="009A28EF"/>
    <w:rsid w:val="009A2BEB"/>
    <w:rsid w:val="009A35C4"/>
    <w:rsid w:val="009A3B6C"/>
    <w:rsid w:val="009A3BD1"/>
    <w:rsid w:val="009A3F07"/>
    <w:rsid w:val="009A3F4D"/>
    <w:rsid w:val="009A4175"/>
    <w:rsid w:val="009A5533"/>
    <w:rsid w:val="009A56C3"/>
    <w:rsid w:val="009A5C72"/>
    <w:rsid w:val="009A6009"/>
    <w:rsid w:val="009A64A0"/>
    <w:rsid w:val="009A7922"/>
    <w:rsid w:val="009B05D1"/>
    <w:rsid w:val="009B06A7"/>
    <w:rsid w:val="009B09DB"/>
    <w:rsid w:val="009B0D2A"/>
    <w:rsid w:val="009B0E85"/>
    <w:rsid w:val="009B1992"/>
    <w:rsid w:val="009B1EA7"/>
    <w:rsid w:val="009B1ECE"/>
    <w:rsid w:val="009B2B05"/>
    <w:rsid w:val="009B30FF"/>
    <w:rsid w:val="009B3660"/>
    <w:rsid w:val="009B37E7"/>
    <w:rsid w:val="009B38C2"/>
    <w:rsid w:val="009B3BCE"/>
    <w:rsid w:val="009B3D23"/>
    <w:rsid w:val="009B4839"/>
    <w:rsid w:val="009B59DD"/>
    <w:rsid w:val="009B5A56"/>
    <w:rsid w:val="009B5CEE"/>
    <w:rsid w:val="009B6366"/>
    <w:rsid w:val="009B6926"/>
    <w:rsid w:val="009B6E23"/>
    <w:rsid w:val="009B6F1E"/>
    <w:rsid w:val="009B7105"/>
    <w:rsid w:val="009B7549"/>
    <w:rsid w:val="009B7F7C"/>
    <w:rsid w:val="009C0995"/>
    <w:rsid w:val="009C0CC6"/>
    <w:rsid w:val="009C0F04"/>
    <w:rsid w:val="009C1044"/>
    <w:rsid w:val="009C1322"/>
    <w:rsid w:val="009C165E"/>
    <w:rsid w:val="009C1AAB"/>
    <w:rsid w:val="009C1B7E"/>
    <w:rsid w:val="009C1EF6"/>
    <w:rsid w:val="009C1EFB"/>
    <w:rsid w:val="009C2231"/>
    <w:rsid w:val="009C2618"/>
    <w:rsid w:val="009C27C8"/>
    <w:rsid w:val="009C3BC6"/>
    <w:rsid w:val="009C42D8"/>
    <w:rsid w:val="009C4410"/>
    <w:rsid w:val="009C4796"/>
    <w:rsid w:val="009C5240"/>
    <w:rsid w:val="009C5F1B"/>
    <w:rsid w:val="009C737B"/>
    <w:rsid w:val="009C748A"/>
    <w:rsid w:val="009C7637"/>
    <w:rsid w:val="009C78D6"/>
    <w:rsid w:val="009C7B53"/>
    <w:rsid w:val="009C7F90"/>
    <w:rsid w:val="009D0315"/>
    <w:rsid w:val="009D16E5"/>
    <w:rsid w:val="009D1BC2"/>
    <w:rsid w:val="009D26B5"/>
    <w:rsid w:val="009D378C"/>
    <w:rsid w:val="009D399C"/>
    <w:rsid w:val="009D4186"/>
    <w:rsid w:val="009D49EF"/>
    <w:rsid w:val="009D5174"/>
    <w:rsid w:val="009D58C3"/>
    <w:rsid w:val="009D5C8E"/>
    <w:rsid w:val="009D63A7"/>
    <w:rsid w:val="009D63AA"/>
    <w:rsid w:val="009D6638"/>
    <w:rsid w:val="009D701C"/>
    <w:rsid w:val="009D716B"/>
    <w:rsid w:val="009D729F"/>
    <w:rsid w:val="009D73B5"/>
    <w:rsid w:val="009D7A11"/>
    <w:rsid w:val="009D7BC2"/>
    <w:rsid w:val="009E0485"/>
    <w:rsid w:val="009E0C01"/>
    <w:rsid w:val="009E1284"/>
    <w:rsid w:val="009E139E"/>
    <w:rsid w:val="009E1AA8"/>
    <w:rsid w:val="009E1E12"/>
    <w:rsid w:val="009E20FE"/>
    <w:rsid w:val="009E267E"/>
    <w:rsid w:val="009E26BF"/>
    <w:rsid w:val="009E2963"/>
    <w:rsid w:val="009E3CD0"/>
    <w:rsid w:val="009E3F51"/>
    <w:rsid w:val="009E4607"/>
    <w:rsid w:val="009E4627"/>
    <w:rsid w:val="009E48EA"/>
    <w:rsid w:val="009E4E6F"/>
    <w:rsid w:val="009E4F69"/>
    <w:rsid w:val="009E541F"/>
    <w:rsid w:val="009E599C"/>
    <w:rsid w:val="009E603A"/>
    <w:rsid w:val="009E6AE6"/>
    <w:rsid w:val="009F00DC"/>
    <w:rsid w:val="009F01E8"/>
    <w:rsid w:val="009F0239"/>
    <w:rsid w:val="009F0D07"/>
    <w:rsid w:val="009F1BE1"/>
    <w:rsid w:val="009F2A39"/>
    <w:rsid w:val="009F2A40"/>
    <w:rsid w:val="009F380F"/>
    <w:rsid w:val="009F39B3"/>
    <w:rsid w:val="009F3B27"/>
    <w:rsid w:val="009F3DD3"/>
    <w:rsid w:val="009F3E82"/>
    <w:rsid w:val="009F43BA"/>
    <w:rsid w:val="009F4F79"/>
    <w:rsid w:val="009F5B84"/>
    <w:rsid w:val="009F6590"/>
    <w:rsid w:val="009F6A91"/>
    <w:rsid w:val="00A0011B"/>
    <w:rsid w:val="00A0031A"/>
    <w:rsid w:val="00A00B32"/>
    <w:rsid w:val="00A00FB5"/>
    <w:rsid w:val="00A0140A"/>
    <w:rsid w:val="00A014B4"/>
    <w:rsid w:val="00A018D4"/>
    <w:rsid w:val="00A01E08"/>
    <w:rsid w:val="00A01E85"/>
    <w:rsid w:val="00A02AB6"/>
    <w:rsid w:val="00A02CA2"/>
    <w:rsid w:val="00A02F4B"/>
    <w:rsid w:val="00A02FE4"/>
    <w:rsid w:val="00A03246"/>
    <w:rsid w:val="00A03A62"/>
    <w:rsid w:val="00A0450A"/>
    <w:rsid w:val="00A04546"/>
    <w:rsid w:val="00A04D86"/>
    <w:rsid w:val="00A0504C"/>
    <w:rsid w:val="00A057F5"/>
    <w:rsid w:val="00A06AEE"/>
    <w:rsid w:val="00A06FE6"/>
    <w:rsid w:val="00A071C1"/>
    <w:rsid w:val="00A07D4E"/>
    <w:rsid w:val="00A07F68"/>
    <w:rsid w:val="00A07F9E"/>
    <w:rsid w:val="00A104C9"/>
    <w:rsid w:val="00A114A8"/>
    <w:rsid w:val="00A124D7"/>
    <w:rsid w:val="00A12AA9"/>
    <w:rsid w:val="00A13132"/>
    <w:rsid w:val="00A139DB"/>
    <w:rsid w:val="00A164C1"/>
    <w:rsid w:val="00A166B4"/>
    <w:rsid w:val="00A168B8"/>
    <w:rsid w:val="00A16971"/>
    <w:rsid w:val="00A17327"/>
    <w:rsid w:val="00A17A6E"/>
    <w:rsid w:val="00A20474"/>
    <w:rsid w:val="00A20721"/>
    <w:rsid w:val="00A20C43"/>
    <w:rsid w:val="00A2137B"/>
    <w:rsid w:val="00A218D7"/>
    <w:rsid w:val="00A21DA5"/>
    <w:rsid w:val="00A22583"/>
    <w:rsid w:val="00A22586"/>
    <w:rsid w:val="00A22A9B"/>
    <w:rsid w:val="00A230C9"/>
    <w:rsid w:val="00A238FA"/>
    <w:rsid w:val="00A23AC0"/>
    <w:rsid w:val="00A2425B"/>
    <w:rsid w:val="00A246A6"/>
    <w:rsid w:val="00A24D6E"/>
    <w:rsid w:val="00A25896"/>
    <w:rsid w:val="00A25F0E"/>
    <w:rsid w:val="00A30483"/>
    <w:rsid w:val="00A30496"/>
    <w:rsid w:val="00A30727"/>
    <w:rsid w:val="00A310AF"/>
    <w:rsid w:val="00A31480"/>
    <w:rsid w:val="00A31604"/>
    <w:rsid w:val="00A319F8"/>
    <w:rsid w:val="00A31D4F"/>
    <w:rsid w:val="00A3280A"/>
    <w:rsid w:val="00A333A7"/>
    <w:rsid w:val="00A35776"/>
    <w:rsid w:val="00A359A0"/>
    <w:rsid w:val="00A35CDE"/>
    <w:rsid w:val="00A35CF6"/>
    <w:rsid w:val="00A363C1"/>
    <w:rsid w:val="00A3679B"/>
    <w:rsid w:val="00A37A6D"/>
    <w:rsid w:val="00A4036E"/>
    <w:rsid w:val="00A409C4"/>
    <w:rsid w:val="00A40BCF"/>
    <w:rsid w:val="00A41152"/>
    <w:rsid w:val="00A41563"/>
    <w:rsid w:val="00A41597"/>
    <w:rsid w:val="00A4212F"/>
    <w:rsid w:val="00A421E2"/>
    <w:rsid w:val="00A42634"/>
    <w:rsid w:val="00A437A3"/>
    <w:rsid w:val="00A43913"/>
    <w:rsid w:val="00A43ED2"/>
    <w:rsid w:val="00A44841"/>
    <w:rsid w:val="00A44DCB"/>
    <w:rsid w:val="00A453F9"/>
    <w:rsid w:val="00A4604A"/>
    <w:rsid w:val="00A46B9F"/>
    <w:rsid w:val="00A46D0D"/>
    <w:rsid w:val="00A46D37"/>
    <w:rsid w:val="00A4758D"/>
    <w:rsid w:val="00A47BF4"/>
    <w:rsid w:val="00A50290"/>
    <w:rsid w:val="00A51313"/>
    <w:rsid w:val="00A51ADC"/>
    <w:rsid w:val="00A52FDD"/>
    <w:rsid w:val="00A53B34"/>
    <w:rsid w:val="00A53D40"/>
    <w:rsid w:val="00A544B2"/>
    <w:rsid w:val="00A5492D"/>
    <w:rsid w:val="00A54CA5"/>
    <w:rsid w:val="00A55103"/>
    <w:rsid w:val="00A55436"/>
    <w:rsid w:val="00A554B5"/>
    <w:rsid w:val="00A55581"/>
    <w:rsid w:val="00A555ED"/>
    <w:rsid w:val="00A55B59"/>
    <w:rsid w:val="00A55D7D"/>
    <w:rsid w:val="00A55F1B"/>
    <w:rsid w:val="00A56BB7"/>
    <w:rsid w:val="00A57AD5"/>
    <w:rsid w:val="00A57D7C"/>
    <w:rsid w:val="00A6000C"/>
    <w:rsid w:val="00A60471"/>
    <w:rsid w:val="00A6142E"/>
    <w:rsid w:val="00A614E6"/>
    <w:rsid w:val="00A61A71"/>
    <w:rsid w:val="00A61C6E"/>
    <w:rsid w:val="00A61F15"/>
    <w:rsid w:val="00A62211"/>
    <w:rsid w:val="00A62506"/>
    <w:rsid w:val="00A62CA8"/>
    <w:rsid w:val="00A63782"/>
    <w:rsid w:val="00A638FC"/>
    <w:rsid w:val="00A63A27"/>
    <w:rsid w:val="00A6426E"/>
    <w:rsid w:val="00A64D20"/>
    <w:rsid w:val="00A650A2"/>
    <w:rsid w:val="00A659AF"/>
    <w:rsid w:val="00A66028"/>
    <w:rsid w:val="00A661D3"/>
    <w:rsid w:val="00A6647A"/>
    <w:rsid w:val="00A666D3"/>
    <w:rsid w:val="00A667BA"/>
    <w:rsid w:val="00A668F1"/>
    <w:rsid w:val="00A66AC5"/>
    <w:rsid w:val="00A66AC6"/>
    <w:rsid w:val="00A66B1B"/>
    <w:rsid w:val="00A66C35"/>
    <w:rsid w:val="00A70EAC"/>
    <w:rsid w:val="00A713FC"/>
    <w:rsid w:val="00A71995"/>
    <w:rsid w:val="00A72257"/>
    <w:rsid w:val="00A72381"/>
    <w:rsid w:val="00A72C49"/>
    <w:rsid w:val="00A73AC5"/>
    <w:rsid w:val="00A73CDF"/>
    <w:rsid w:val="00A74463"/>
    <w:rsid w:val="00A74BAD"/>
    <w:rsid w:val="00A74CB5"/>
    <w:rsid w:val="00A74CFA"/>
    <w:rsid w:val="00A7603B"/>
    <w:rsid w:val="00A7683A"/>
    <w:rsid w:val="00A769AB"/>
    <w:rsid w:val="00A774C1"/>
    <w:rsid w:val="00A77C05"/>
    <w:rsid w:val="00A806CC"/>
    <w:rsid w:val="00A80F0F"/>
    <w:rsid w:val="00A81459"/>
    <w:rsid w:val="00A81719"/>
    <w:rsid w:val="00A81897"/>
    <w:rsid w:val="00A81B2D"/>
    <w:rsid w:val="00A81CED"/>
    <w:rsid w:val="00A8569A"/>
    <w:rsid w:val="00A856E3"/>
    <w:rsid w:val="00A86017"/>
    <w:rsid w:val="00A8622B"/>
    <w:rsid w:val="00A86507"/>
    <w:rsid w:val="00A879A8"/>
    <w:rsid w:val="00A87EBE"/>
    <w:rsid w:val="00A90F0B"/>
    <w:rsid w:val="00A91BEB"/>
    <w:rsid w:val="00A923D5"/>
    <w:rsid w:val="00A92424"/>
    <w:rsid w:val="00A927EA"/>
    <w:rsid w:val="00A92D04"/>
    <w:rsid w:val="00A92D1B"/>
    <w:rsid w:val="00A93E46"/>
    <w:rsid w:val="00A95335"/>
    <w:rsid w:val="00A9535E"/>
    <w:rsid w:val="00A9540A"/>
    <w:rsid w:val="00A95435"/>
    <w:rsid w:val="00A964ED"/>
    <w:rsid w:val="00A96538"/>
    <w:rsid w:val="00A96D9F"/>
    <w:rsid w:val="00A96DFC"/>
    <w:rsid w:val="00A97009"/>
    <w:rsid w:val="00A9750A"/>
    <w:rsid w:val="00A978C1"/>
    <w:rsid w:val="00AA0EB4"/>
    <w:rsid w:val="00AA1C06"/>
    <w:rsid w:val="00AA2ACD"/>
    <w:rsid w:val="00AA2EFA"/>
    <w:rsid w:val="00AA38DB"/>
    <w:rsid w:val="00AA401C"/>
    <w:rsid w:val="00AA44BE"/>
    <w:rsid w:val="00AA479A"/>
    <w:rsid w:val="00AA4FCB"/>
    <w:rsid w:val="00AA5928"/>
    <w:rsid w:val="00AA5DAC"/>
    <w:rsid w:val="00AA5EEF"/>
    <w:rsid w:val="00AA64E2"/>
    <w:rsid w:val="00AA67FF"/>
    <w:rsid w:val="00AA7BD3"/>
    <w:rsid w:val="00AA7CA3"/>
    <w:rsid w:val="00AA7ECF"/>
    <w:rsid w:val="00AB00CD"/>
    <w:rsid w:val="00AB0681"/>
    <w:rsid w:val="00AB0A56"/>
    <w:rsid w:val="00AB11A9"/>
    <w:rsid w:val="00AB1374"/>
    <w:rsid w:val="00AB1453"/>
    <w:rsid w:val="00AB17D3"/>
    <w:rsid w:val="00AB18A2"/>
    <w:rsid w:val="00AB1A15"/>
    <w:rsid w:val="00AB1B8D"/>
    <w:rsid w:val="00AB229C"/>
    <w:rsid w:val="00AB2513"/>
    <w:rsid w:val="00AB2ABF"/>
    <w:rsid w:val="00AB3376"/>
    <w:rsid w:val="00AB3646"/>
    <w:rsid w:val="00AB369D"/>
    <w:rsid w:val="00AB37F2"/>
    <w:rsid w:val="00AB3FBC"/>
    <w:rsid w:val="00AB45F2"/>
    <w:rsid w:val="00AB49AF"/>
    <w:rsid w:val="00AB4BF9"/>
    <w:rsid w:val="00AB51B9"/>
    <w:rsid w:val="00AB5B77"/>
    <w:rsid w:val="00AB5D19"/>
    <w:rsid w:val="00AB6363"/>
    <w:rsid w:val="00AB656A"/>
    <w:rsid w:val="00AB68FD"/>
    <w:rsid w:val="00AB6AA8"/>
    <w:rsid w:val="00AB6BBC"/>
    <w:rsid w:val="00AB6CA3"/>
    <w:rsid w:val="00AB6D8F"/>
    <w:rsid w:val="00AB73DD"/>
    <w:rsid w:val="00AB7631"/>
    <w:rsid w:val="00AC02CB"/>
    <w:rsid w:val="00AC0327"/>
    <w:rsid w:val="00AC034A"/>
    <w:rsid w:val="00AC054C"/>
    <w:rsid w:val="00AC0994"/>
    <w:rsid w:val="00AC1A28"/>
    <w:rsid w:val="00AC356B"/>
    <w:rsid w:val="00AC4E74"/>
    <w:rsid w:val="00AC515F"/>
    <w:rsid w:val="00AC5E0F"/>
    <w:rsid w:val="00AC60E1"/>
    <w:rsid w:val="00AC68C4"/>
    <w:rsid w:val="00AD0218"/>
    <w:rsid w:val="00AD06C6"/>
    <w:rsid w:val="00AD1EAD"/>
    <w:rsid w:val="00AD2015"/>
    <w:rsid w:val="00AD206C"/>
    <w:rsid w:val="00AD23A2"/>
    <w:rsid w:val="00AD23BD"/>
    <w:rsid w:val="00AD35F3"/>
    <w:rsid w:val="00AD362F"/>
    <w:rsid w:val="00AD37A8"/>
    <w:rsid w:val="00AD3B91"/>
    <w:rsid w:val="00AD3E33"/>
    <w:rsid w:val="00AD4061"/>
    <w:rsid w:val="00AD4BA5"/>
    <w:rsid w:val="00AD4C5D"/>
    <w:rsid w:val="00AD50F7"/>
    <w:rsid w:val="00AD533D"/>
    <w:rsid w:val="00AD6CDA"/>
    <w:rsid w:val="00AD6DDB"/>
    <w:rsid w:val="00AD7899"/>
    <w:rsid w:val="00AD7BCE"/>
    <w:rsid w:val="00AE038F"/>
    <w:rsid w:val="00AE0638"/>
    <w:rsid w:val="00AE07B1"/>
    <w:rsid w:val="00AE09A3"/>
    <w:rsid w:val="00AE0EF1"/>
    <w:rsid w:val="00AE182F"/>
    <w:rsid w:val="00AE187B"/>
    <w:rsid w:val="00AE21AD"/>
    <w:rsid w:val="00AE2CBA"/>
    <w:rsid w:val="00AE2E3A"/>
    <w:rsid w:val="00AE315C"/>
    <w:rsid w:val="00AE35AD"/>
    <w:rsid w:val="00AE3F21"/>
    <w:rsid w:val="00AE4F70"/>
    <w:rsid w:val="00AE527B"/>
    <w:rsid w:val="00AE5788"/>
    <w:rsid w:val="00AE5789"/>
    <w:rsid w:val="00AE5D26"/>
    <w:rsid w:val="00AE5F39"/>
    <w:rsid w:val="00AE713B"/>
    <w:rsid w:val="00AE75DA"/>
    <w:rsid w:val="00AE7D22"/>
    <w:rsid w:val="00AF0D16"/>
    <w:rsid w:val="00AF2262"/>
    <w:rsid w:val="00AF2B06"/>
    <w:rsid w:val="00AF479E"/>
    <w:rsid w:val="00AF5106"/>
    <w:rsid w:val="00AF5BC7"/>
    <w:rsid w:val="00AF5F9F"/>
    <w:rsid w:val="00AF6D4D"/>
    <w:rsid w:val="00AF6FB5"/>
    <w:rsid w:val="00AF6FC5"/>
    <w:rsid w:val="00AF70DD"/>
    <w:rsid w:val="00AF75CA"/>
    <w:rsid w:val="00AF794A"/>
    <w:rsid w:val="00B00503"/>
    <w:rsid w:val="00B00941"/>
    <w:rsid w:val="00B00BC9"/>
    <w:rsid w:val="00B01127"/>
    <w:rsid w:val="00B0140C"/>
    <w:rsid w:val="00B01677"/>
    <w:rsid w:val="00B02D36"/>
    <w:rsid w:val="00B02D8E"/>
    <w:rsid w:val="00B03104"/>
    <w:rsid w:val="00B03986"/>
    <w:rsid w:val="00B04277"/>
    <w:rsid w:val="00B04749"/>
    <w:rsid w:val="00B04898"/>
    <w:rsid w:val="00B04A3A"/>
    <w:rsid w:val="00B04F48"/>
    <w:rsid w:val="00B057E0"/>
    <w:rsid w:val="00B05A6A"/>
    <w:rsid w:val="00B05C12"/>
    <w:rsid w:val="00B05E39"/>
    <w:rsid w:val="00B06531"/>
    <w:rsid w:val="00B0660F"/>
    <w:rsid w:val="00B0706A"/>
    <w:rsid w:val="00B07222"/>
    <w:rsid w:val="00B0754A"/>
    <w:rsid w:val="00B077CC"/>
    <w:rsid w:val="00B077F1"/>
    <w:rsid w:val="00B105E7"/>
    <w:rsid w:val="00B10760"/>
    <w:rsid w:val="00B10CDE"/>
    <w:rsid w:val="00B11698"/>
    <w:rsid w:val="00B11F79"/>
    <w:rsid w:val="00B124A5"/>
    <w:rsid w:val="00B12519"/>
    <w:rsid w:val="00B12736"/>
    <w:rsid w:val="00B12BFF"/>
    <w:rsid w:val="00B13460"/>
    <w:rsid w:val="00B13AE4"/>
    <w:rsid w:val="00B13F87"/>
    <w:rsid w:val="00B143BA"/>
    <w:rsid w:val="00B1454A"/>
    <w:rsid w:val="00B147C3"/>
    <w:rsid w:val="00B14A7E"/>
    <w:rsid w:val="00B14EB7"/>
    <w:rsid w:val="00B15685"/>
    <w:rsid w:val="00B164D1"/>
    <w:rsid w:val="00B164F5"/>
    <w:rsid w:val="00B20735"/>
    <w:rsid w:val="00B20AA6"/>
    <w:rsid w:val="00B210BC"/>
    <w:rsid w:val="00B21F2F"/>
    <w:rsid w:val="00B23974"/>
    <w:rsid w:val="00B23B31"/>
    <w:rsid w:val="00B24C1D"/>
    <w:rsid w:val="00B24C96"/>
    <w:rsid w:val="00B254EE"/>
    <w:rsid w:val="00B26115"/>
    <w:rsid w:val="00B264B9"/>
    <w:rsid w:val="00B264E2"/>
    <w:rsid w:val="00B26F9F"/>
    <w:rsid w:val="00B27281"/>
    <w:rsid w:val="00B300D2"/>
    <w:rsid w:val="00B300D3"/>
    <w:rsid w:val="00B30BF1"/>
    <w:rsid w:val="00B3102A"/>
    <w:rsid w:val="00B315AE"/>
    <w:rsid w:val="00B31909"/>
    <w:rsid w:val="00B32872"/>
    <w:rsid w:val="00B32D6B"/>
    <w:rsid w:val="00B32E70"/>
    <w:rsid w:val="00B3365D"/>
    <w:rsid w:val="00B33A25"/>
    <w:rsid w:val="00B33C4B"/>
    <w:rsid w:val="00B341A5"/>
    <w:rsid w:val="00B34673"/>
    <w:rsid w:val="00B34914"/>
    <w:rsid w:val="00B35020"/>
    <w:rsid w:val="00B359A3"/>
    <w:rsid w:val="00B35BE5"/>
    <w:rsid w:val="00B371BE"/>
    <w:rsid w:val="00B37C8C"/>
    <w:rsid w:val="00B404E7"/>
    <w:rsid w:val="00B405EA"/>
    <w:rsid w:val="00B40B2B"/>
    <w:rsid w:val="00B41666"/>
    <w:rsid w:val="00B42059"/>
    <w:rsid w:val="00B42CCB"/>
    <w:rsid w:val="00B42E8D"/>
    <w:rsid w:val="00B42F9B"/>
    <w:rsid w:val="00B43116"/>
    <w:rsid w:val="00B432A6"/>
    <w:rsid w:val="00B43656"/>
    <w:rsid w:val="00B437B2"/>
    <w:rsid w:val="00B43CF2"/>
    <w:rsid w:val="00B43E02"/>
    <w:rsid w:val="00B47E49"/>
    <w:rsid w:val="00B47F90"/>
    <w:rsid w:val="00B50B8B"/>
    <w:rsid w:val="00B5142B"/>
    <w:rsid w:val="00B518EC"/>
    <w:rsid w:val="00B51EAA"/>
    <w:rsid w:val="00B5220B"/>
    <w:rsid w:val="00B525D3"/>
    <w:rsid w:val="00B53019"/>
    <w:rsid w:val="00B53C03"/>
    <w:rsid w:val="00B53D02"/>
    <w:rsid w:val="00B544FC"/>
    <w:rsid w:val="00B545DE"/>
    <w:rsid w:val="00B546C8"/>
    <w:rsid w:val="00B54B1D"/>
    <w:rsid w:val="00B54C48"/>
    <w:rsid w:val="00B5516D"/>
    <w:rsid w:val="00B555A8"/>
    <w:rsid w:val="00B55613"/>
    <w:rsid w:val="00B55C7B"/>
    <w:rsid w:val="00B55E08"/>
    <w:rsid w:val="00B55E64"/>
    <w:rsid w:val="00B55EE6"/>
    <w:rsid w:val="00B55F2F"/>
    <w:rsid w:val="00B562A2"/>
    <w:rsid w:val="00B57C42"/>
    <w:rsid w:val="00B57DC3"/>
    <w:rsid w:val="00B601DC"/>
    <w:rsid w:val="00B6065A"/>
    <w:rsid w:val="00B60A44"/>
    <w:rsid w:val="00B60F40"/>
    <w:rsid w:val="00B613C7"/>
    <w:rsid w:val="00B61D39"/>
    <w:rsid w:val="00B62AF2"/>
    <w:rsid w:val="00B63B50"/>
    <w:rsid w:val="00B63C67"/>
    <w:rsid w:val="00B63C68"/>
    <w:rsid w:val="00B63E51"/>
    <w:rsid w:val="00B64D1D"/>
    <w:rsid w:val="00B659AF"/>
    <w:rsid w:val="00B65E06"/>
    <w:rsid w:val="00B66277"/>
    <w:rsid w:val="00B66DF6"/>
    <w:rsid w:val="00B67971"/>
    <w:rsid w:val="00B67AE9"/>
    <w:rsid w:val="00B708DF"/>
    <w:rsid w:val="00B70E3A"/>
    <w:rsid w:val="00B70FC0"/>
    <w:rsid w:val="00B71916"/>
    <w:rsid w:val="00B71A32"/>
    <w:rsid w:val="00B71C4E"/>
    <w:rsid w:val="00B71D63"/>
    <w:rsid w:val="00B72EF0"/>
    <w:rsid w:val="00B740AC"/>
    <w:rsid w:val="00B7439F"/>
    <w:rsid w:val="00B74523"/>
    <w:rsid w:val="00B75060"/>
    <w:rsid w:val="00B752A2"/>
    <w:rsid w:val="00B753DC"/>
    <w:rsid w:val="00B75527"/>
    <w:rsid w:val="00B7588E"/>
    <w:rsid w:val="00B759BD"/>
    <w:rsid w:val="00B75AC9"/>
    <w:rsid w:val="00B77778"/>
    <w:rsid w:val="00B7786F"/>
    <w:rsid w:val="00B77E91"/>
    <w:rsid w:val="00B80006"/>
    <w:rsid w:val="00B802FF"/>
    <w:rsid w:val="00B809DF"/>
    <w:rsid w:val="00B80B6D"/>
    <w:rsid w:val="00B80F3C"/>
    <w:rsid w:val="00B81197"/>
    <w:rsid w:val="00B813B7"/>
    <w:rsid w:val="00B8224B"/>
    <w:rsid w:val="00B8242A"/>
    <w:rsid w:val="00B8293D"/>
    <w:rsid w:val="00B829FF"/>
    <w:rsid w:val="00B82A3C"/>
    <w:rsid w:val="00B82CE3"/>
    <w:rsid w:val="00B83D52"/>
    <w:rsid w:val="00B847E4"/>
    <w:rsid w:val="00B85128"/>
    <w:rsid w:val="00B85CFD"/>
    <w:rsid w:val="00B86864"/>
    <w:rsid w:val="00B86AB6"/>
    <w:rsid w:val="00B86B83"/>
    <w:rsid w:val="00B86D64"/>
    <w:rsid w:val="00B86FBA"/>
    <w:rsid w:val="00B870F7"/>
    <w:rsid w:val="00B8784F"/>
    <w:rsid w:val="00B87877"/>
    <w:rsid w:val="00B879BF"/>
    <w:rsid w:val="00B87FF8"/>
    <w:rsid w:val="00B90049"/>
    <w:rsid w:val="00B9040E"/>
    <w:rsid w:val="00B90828"/>
    <w:rsid w:val="00B90D06"/>
    <w:rsid w:val="00B9135A"/>
    <w:rsid w:val="00B914FA"/>
    <w:rsid w:val="00B9282E"/>
    <w:rsid w:val="00B929F7"/>
    <w:rsid w:val="00B92AAC"/>
    <w:rsid w:val="00B92FF8"/>
    <w:rsid w:val="00B931B7"/>
    <w:rsid w:val="00B9354E"/>
    <w:rsid w:val="00B93BCD"/>
    <w:rsid w:val="00B93EA3"/>
    <w:rsid w:val="00B93FD9"/>
    <w:rsid w:val="00B94654"/>
    <w:rsid w:val="00B952C7"/>
    <w:rsid w:val="00B957C5"/>
    <w:rsid w:val="00B9616D"/>
    <w:rsid w:val="00B9657F"/>
    <w:rsid w:val="00B96A87"/>
    <w:rsid w:val="00B96E26"/>
    <w:rsid w:val="00B974FE"/>
    <w:rsid w:val="00B9762A"/>
    <w:rsid w:val="00B97DD6"/>
    <w:rsid w:val="00BA0FD6"/>
    <w:rsid w:val="00BA24D0"/>
    <w:rsid w:val="00BA2504"/>
    <w:rsid w:val="00BA3109"/>
    <w:rsid w:val="00BA3700"/>
    <w:rsid w:val="00BA442D"/>
    <w:rsid w:val="00BA486E"/>
    <w:rsid w:val="00BA56A8"/>
    <w:rsid w:val="00BA6574"/>
    <w:rsid w:val="00BA6FC4"/>
    <w:rsid w:val="00BB04D6"/>
    <w:rsid w:val="00BB0CF9"/>
    <w:rsid w:val="00BB1B49"/>
    <w:rsid w:val="00BB258C"/>
    <w:rsid w:val="00BB288B"/>
    <w:rsid w:val="00BB3DBC"/>
    <w:rsid w:val="00BB524F"/>
    <w:rsid w:val="00BB52F4"/>
    <w:rsid w:val="00BB550D"/>
    <w:rsid w:val="00BB5DDC"/>
    <w:rsid w:val="00BB6701"/>
    <w:rsid w:val="00BB74DB"/>
    <w:rsid w:val="00BB752C"/>
    <w:rsid w:val="00BB75B4"/>
    <w:rsid w:val="00BB7D9B"/>
    <w:rsid w:val="00BC020E"/>
    <w:rsid w:val="00BC04B1"/>
    <w:rsid w:val="00BC0666"/>
    <w:rsid w:val="00BC0E0E"/>
    <w:rsid w:val="00BC11E7"/>
    <w:rsid w:val="00BC1B85"/>
    <w:rsid w:val="00BC2F2D"/>
    <w:rsid w:val="00BC543A"/>
    <w:rsid w:val="00BC557C"/>
    <w:rsid w:val="00BC6517"/>
    <w:rsid w:val="00BC6537"/>
    <w:rsid w:val="00BC68E1"/>
    <w:rsid w:val="00BC7315"/>
    <w:rsid w:val="00BC7DC0"/>
    <w:rsid w:val="00BD01C8"/>
    <w:rsid w:val="00BD0B70"/>
    <w:rsid w:val="00BD112A"/>
    <w:rsid w:val="00BD14FE"/>
    <w:rsid w:val="00BD1665"/>
    <w:rsid w:val="00BD1A25"/>
    <w:rsid w:val="00BD1C43"/>
    <w:rsid w:val="00BD283E"/>
    <w:rsid w:val="00BD289A"/>
    <w:rsid w:val="00BD2B4F"/>
    <w:rsid w:val="00BD2D96"/>
    <w:rsid w:val="00BD2E18"/>
    <w:rsid w:val="00BD2FA7"/>
    <w:rsid w:val="00BD35D0"/>
    <w:rsid w:val="00BD3650"/>
    <w:rsid w:val="00BD3995"/>
    <w:rsid w:val="00BD3EB9"/>
    <w:rsid w:val="00BD4F64"/>
    <w:rsid w:val="00BD5A1A"/>
    <w:rsid w:val="00BD5AD7"/>
    <w:rsid w:val="00BD60F8"/>
    <w:rsid w:val="00BD6108"/>
    <w:rsid w:val="00BD7264"/>
    <w:rsid w:val="00BD74E4"/>
    <w:rsid w:val="00BD7553"/>
    <w:rsid w:val="00BE0381"/>
    <w:rsid w:val="00BE0C26"/>
    <w:rsid w:val="00BE184F"/>
    <w:rsid w:val="00BE1DCB"/>
    <w:rsid w:val="00BE24E3"/>
    <w:rsid w:val="00BE2A46"/>
    <w:rsid w:val="00BE2D32"/>
    <w:rsid w:val="00BE317C"/>
    <w:rsid w:val="00BE3258"/>
    <w:rsid w:val="00BE3555"/>
    <w:rsid w:val="00BE391E"/>
    <w:rsid w:val="00BE3FE7"/>
    <w:rsid w:val="00BE47A5"/>
    <w:rsid w:val="00BE506E"/>
    <w:rsid w:val="00BE5217"/>
    <w:rsid w:val="00BE550B"/>
    <w:rsid w:val="00BE58E1"/>
    <w:rsid w:val="00BE5F7F"/>
    <w:rsid w:val="00BE7209"/>
    <w:rsid w:val="00BE76E2"/>
    <w:rsid w:val="00BE7EDD"/>
    <w:rsid w:val="00BE7F50"/>
    <w:rsid w:val="00BF088F"/>
    <w:rsid w:val="00BF1165"/>
    <w:rsid w:val="00BF13C4"/>
    <w:rsid w:val="00BF1A03"/>
    <w:rsid w:val="00BF1A0B"/>
    <w:rsid w:val="00BF1C08"/>
    <w:rsid w:val="00BF242A"/>
    <w:rsid w:val="00BF2511"/>
    <w:rsid w:val="00BF293A"/>
    <w:rsid w:val="00BF2BDA"/>
    <w:rsid w:val="00BF3054"/>
    <w:rsid w:val="00BF3065"/>
    <w:rsid w:val="00BF3199"/>
    <w:rsid w:val="00BF35C7"/>
    <w:rsid w:val="00BF39FF"/>
    <w:rsid w:val="00BF3A8D"/>
    <w:rsid w:val="00BF4119"/>
    <w:rsid w:val="00BF4DA4"/>
    <w:rsid w:val="00BF5E16"/>
    <w:rsid w:val="00BF6631"/>
    <w:rsid w:val="00BF7427"/>
    <w:rsid w:val="00C00286"/>
    <w:rsid w:val="00C008DB"/>
    <w:rsid w:val="00C00ACB"/>
    <w:rsid w:val="00C00F76"/>
    <w:rsid w:val="00C01073"/>
    <w:rsid w:val="00C01214"/>
    <w:rsid w:val="00C01780"/>
    <w:rsid w:val="00C01E2D"/>
    <w:rsid w:val="00C0278A"/>
    <w:rsid w:val="00C0355D"/>
    <w:rsid w:val="00C0391E"/>
    <w:rsid w:val="00C044EA"/>
    <w:rsid w:val="00C048B0"/>
    <w:rsid w:val="00C05024"/>
    <w:rsid w:val="00C05409"/>
    <w:rsid w:val="00C05672"/>
    <w:rsid w:val="00C06112"/>
    <w:rsid w:val="00C062DA"/>
    <w:rsid w:val="00C0641B"/>
    <w:rsid w:val="00C0679B"/>
    <w:rsid w:val="00C06D36"/>
    <w:rsid w:val="00C07607"/>
    <w:rsid w:val="00C077DC"/>
    <w:rsid w:val="00C078EA"/>
    <w:rsid w:val="00C07932"/>
    <w:rsid w:val="00C10486"/>
    <w:rsid w:val="00C10666"/>
    <w:rsid w:val="00C109F3"/>
    <w:rsid w:val="00C112BB"/>
    <w:rsid w:val="00C11FEE"/>
    <w:rsid w:val="00C125C4"/>
    <w:rsid w:val="00C12AD0"/>
    <w:rsid w:val="00C12D29"/>
    <w:rsid w:val="00C138A6"/>
    <w:rsid w:val="00C13BA1"/>
    <w:rsid w:val="00C13BCB"/>
    <w:rsid w:val="00C13CAA"/>
    <w:rsid w:val="00C143C8"/>
    <w:rsid w:val="00C15B37"/>
    <w:rsid w:val="00C15C70"/>
    <w:rsid w:val="00C15D80"/>
    <w:rsid w:val="00C15ED9"/>
    <w:rsid w:val="00C16320"/>
    <w:rsid w:val="00C16A19"/>
    <w:rsid w:val="00C171C7"/>
    <w:rsid w:val="00C17A08"/>
    <w:rsid w:val="00C20265"/>
    <w:rsid w:val="00C204A6"/>
    <w:rsid w:val="00C205CB"/>
    <w:rsid w:val="00C20C51"/>
    <w:rsid w:val="00C216C1"/>
    <w:rsid w:val="00C218AC"/>
    <w:rsid w:val="00C225FC"/>
    <w:rsid w:val="00C22D24"/>
    <w:rsid w:val="00C24A28"/>
    <w:rsid w:val="00C253A9"/>
    <w:rsid w:val="00C25C74"/>
    <w:rsid w:val="00C25CED"/>
    <w:rsid w:val="00C25E26"/>
    <w:rsid w:val="00C26287"/>
    <w:rsid w:val="00C26B7F"/>
    <w:rsid w:val="00C27779"/>
    <w:rsid w:val="00C27AFD"/>
    <w:rsid w:val="00C27DD4"/>
    <w:rsid w:val="00C30043"/>
    <w:rsid w:val="00C305E7"/>
    <w:rsid w:val="00C30D31"/>
    <w:rsid w:val="00C3128C"/>
    <w:rsid w:val="00C31831"/>
    <w:rsid w:val="00C32B80"/>
    <w:rsid w:val="00C32EDB"/>
    <w:rsid w:val="00C32F3D"/>
    <w:rsid w:val="00C32F5D"/>
    <w:rsid w:val="00C3314D"/>
    <w:rsid w:val="00C33686"/>
    <w:rsid w:val="00C33A5F"/>
    <w:rsid w:val="00C34242"/>
    <w:rsid w:val="00C34321"/>
    <w:rsid w:val="00C34551"/>
    <w:rsid w:val="00C35C97"/>
    <w:rsid w:val="00C35D93"/>
    <w:rsid w:val="00C366B2"/>
    <w:rsid w:val="00C36F8F"/>
    <w:rsid w:val="00C370A2"/>
    <w:rsid w:val="00C376E4"/>
    <w:rsid w:val="00C37824"/>
    <w:rsid w:val="00C37AB5"/>
    <w:rsid w:val="00C40D61"/>
    <w:rsid w:val="00C40FC6"/>
    <w:rsid w:val="00C41498"/>
    <w:rsid w:val="00C41872"/>
    <w:rsid w:val="00C41C19"/>
    <w:rsid w:val="00C41F8F"/>
    <w:rsid w:val="00C43159"/>
    <w:rsid w:val="00C43339"/>
    <w:rsid w:val="00C43397"/>
    <w:rsid w:val="00C434E0"/>
    <w:rsid w:val="00C4372A"/>
    <w:rsid w:val="00C439C2"/>
    <w:rsid w:val="00C43B4F"/>
    <w:rsid w:val="00C4406D"/>
    <w:rsid w:val="00C4409E"/>
    <w:rsid w:val="00C440C1"/>
    <w:rsid w:val="00C44907"/>
    <w:rsid w:val="00C46082"/>
    <w:rsid w:val="00C468D1"/>
    <w:rsid w:val="00C46F2B"/>
    <w:rsid w:val="00C4733C"/>
    <w:rsid w:val="00C476A1"/>
    <w:rsid w:val="00C47D2B"/>
    <w:rsid w:val="00C500E7"/>
    <w:rsid w:val="00C507AA"/>
    <w:rsid w:val="00C50A24"/>
    <w:rsid w:val="00C514EA"/>
    <w:rsid w:val="00C5247C"/>
    <w:rsid w:val="00C52853"/>
    <w:rsid w:val="00C52AF8"/>
    <w:rsid w:val="00C52CF1"/>
    <w:rsid w:val="00C542D9"/>
    <w:rsid w:val="00C54570"/>
    <w:rsid w:val="00C548B7"/>
    <w:rsid w:val="00C54B3C"/>
    <w:rsid w:val="00C5500C"/>
    <w:rsid w:val="00C550FB"/>
    <w:rsid w:val="00C55562"/>
    <w:rsid w:val="00C55F5C"/>
    <w:rsid w:val="00C56E03"/>
    <w:rsid w:val="00C60267"/>
    <w:rsid w:val="00C616F5"/>
    <w:rsid w:val="00C619BC"/>
    <w:rsid w:val="00C6206D"/>
    <w:rsid w:val="00C6268D"/>
    <w:rsid w:val="00C62940"/>
    <w:rsid w:val="00C62A1B"/>
    <w:rsid w:val="00C631E1"/>
    <w:rsid w:val="00C631ED"/>
    <w:rsid w:val="00C63A11"/>
    <w:rsid w:val="00C63C94"/>
    <w:rsid w:val="00C63FC0"/>
    <w:rsid w:val="00C642BE"/>
    <w:rsid w:val="00C647CD"/>
    <w:rsid w:val="00C648A1"/>
    <w:rsid w:val="00C64DF8"/>
    <w:rsid w:val="00C65611"/>
    <w:rsid w:val="00C65C62"/>
    <w:rsid w:val="00C66942"/>
    <w:rsid w:val="00C6777C"/>
    <w:rsid w:val="00C67D37"/>
    <w:rsid w:val="00C67FEE"/>
    <w:rsid w:val="00C70C29"/>
    <w:rsid w:val="00C70C4F"/>
    <w:rsid w:val="00C71DC3"/>
    <w:rsid w:val="00C730EA"/>
    <w:rsid w:val="00C73547"/>
    <w:rsid w:val="00C73F12"/>
    <w:rsid w:val="00C7442C"/>
    <w:rsid w:val="00C752EA"/>
    <w:rsid w:val="00C76580"/>
    <w:rsid w:val="00C77522"/>
    <w:rsid w:val="00C775B5"/>
    <w:rsid w:val="00C77858"/>
    <w:rsid w:val="00C80346"/>
    <w:rsid w:val="00C80BB2"/>
    <w:rsid w:val="00C80C2D"/>
    <w:rsid w:val="00C80F52"/>
    <w:rsid w:val="00C82468"/>
    <w:rsid w:val="00C82CDA"/>
    <w:rsid w:val="00C834B4"/>
    <w:rsid w:val="00C83D1B"/>
    <w:rsid w:val="00C8441A"/>
    <w:rsid w:val="00C84AE5"/>
    <w:rsid w:val="00C87055"/>
    <w:rsid w:val="00C870BF"/>
    <w:rsid w:val="00C87365"/>
    <w:rsid w:val="00C875C6"/>
    <w:rsid w:val="00C902A9"/>
    <w:rsid w:val="00C90BE0"/>
    <w:rsid w:val="00C90D7A"/>
    <w:rsid w:val="00C912B9"/>
    <w:rsid w:val="00C91A46"/>
    <w:rsid w:val="00C91A9C"/>
    <w:rsid w:val="00C91D28"/>
    <w:rsid w:val="00C92899"/>
    <w:rsid w:val="00C92B95"/>
    <w:rsid w:val="00C92EAF"/>
    <w:rsid w:val="00C940C2"/>
    <w:rsid w:val="00C94274"/>
    <w:rsid w:val="00C94676"/>
    <w:rsid w:val="00C948F5"/>
    <w:rsid w:val="00C94BCD"/>
    <w:rsid w:val="00C95041"/>
    <w:rsid w:val="00C95A95"/>
    <w:rsid w:val="00C9606F"/>
    <w:rsid w:val="00C96702"/>
    <w:rsid w:val="00C96F25"/>
    <w:rsid w:val="00C978B6"/>
    <w:rsid w:val="00C97D59"/>
    <w:rsid w:val="00CA0196"/>
    <w:rsid w:val="00CA0306"/>
    <w:rsid w:val="00CA0A0D"/>
    <w:rsid w:val="00CA0D10"/>
    <w:rsid w:val="00CA160C"/>
    <w:rsid w:val="00CA229D"/>
    <w:rsid w:val="00CA229E"/>
    <w:rsid w:val="00CA3432"/>
    <w:rsid w:val="00CA4238"/>
    <w:rsid w:val="00CA49F5"/>
    <w:rsid w:val="00CA4F10"/>
    <w:rsid w:val="00CA673D"/>
    <w:rsid w:val="00CA75FE"/>
    <w:rsid w:val="00CA76E3"/>
    <w:rsid w:val="00CA7800"/>
    <w:rsid w:val="00CB03BB"/>
    <w:rsid w:val="00CB078D"/>
    <w:rsid w:val="00CB1710"/>
    <w:rsid w:val="00CB24F1"/>
    <w:rsid w:val="00CB25DA"/>
    <w:rsid w:val="00CB2A9C"/>
    <w:rsid w:val="00CB2E64"/>
    <w:rsid w:val="00CB30ED"/>
    <w:rsid w:val="00CB319A"/>
    <w:rsid w:val="00CB31EF"/>
    <w:rsid w:val="00CB3451"/>
    <w:rsid w:val="00CB346E"/>
    <w:rsid w:val="00CB3D88"/>
    <w:rsid w:val="00CB3F8B"/>
    <w:rsid w:val="00CB40A0"/>
    <w:rsid w:val="00CB42DE"/>
    <w:rsid w:val="00CB4315"/>
    <w:rsid w:val="00CB4577"/>
    <w:rsid w:val="00CB5DBD"/>
    <w:rsid w:val="00CB64A9"/>
    <w:rsid w:val="00CB6834"/>
    <w:rsid w:val="00CB7863"/>
    <w:rsid w:val="00CB7D01"/>
    <w:rsid w:val="00CB7D68"/>
    <w:rsid w:val="00CC00B7"/>
    <w:rsid w:val="00CC0C8C"/>
    <w:rsid w:val="00CC1A24"/>
    <w:rsid w:val="00CC22A2"/>
    <w:rsid w:val="00CC28EA"/>
    <w:rsid w:val="00CC2EC9"/>
    <w:rsid w:val="00CC32FF"/>
    <w:rsid w:val="00CC3546"/>
    <w:rsid w:val="00CC5957"/>
    <w:rsid w:val="00CC5A68"/>
    <w:rsid w:val="00CC619C"/>
    <w:rsid w:val="00CC637B"/>
    <w:rsid w:val="00CC66C6"/>
    <w:rsid w:val="00CC6749"/>
    <w:rsid w:val="00CC69E3"/>
    <w:rsid w:val="00CC6A87"/>
    <w:rsid w:val="00CC6C6F"/>
    <w:rsid w:val="00CC6E4F"/>
    <w:rsid w:val="00CC7A48"/>
    <w:rsid w:val="00CC7BEB"/>
    <w:rsid w:val="00CC7FED"/>
    <w:rsid w:val="00CD010C"/>
    <w:rsid w:val="00CD086C"/>
    <w:rsid w:val="00CD0D74"/>
    <w:rsid w:val="00CD102A"/>
    <w:rsid w:val="00CD10E7"/>
    <w:rsid w:val="00CD1415"/>
    <w:rsid w:val="00CD1D89"/>
    <w:rsid w:val="00CD3D85"/>
    <w:rsid w:val="00CD4320"/>
    <w:rsid w:val="00CD49C7"/>
    <w:rsid w:val="00CD4BA5"/>
    <w:rsid w:val="00CD4EA8"/>
    <w:rsid w:val="00CD576B"/>
    <w:rsid w:val="00CD591F"/>
    <w:rsid w:val="00CD5B75"/>
    <w:rsid w:val="00CD6245"/>
    <w:rsid w:val="00CD74F0"/>
    <w:rsid w:val="00CD793E"/>
    <w:rsid w:val="00CD7BA8"/>
    <w:rsid w:val="00CE0BC0"/>
    <w:rsid w:val="00CE1E29"/>
    <w:rsid w:val="00CE2D14"/>
    <w:rsid w:val="00CE32CD"/>
    <w:rsid w:val="00CE3A4B"/>
    <w:rsid w:val="00CE4F09"/>
    <w:rsid w:val="00CE4F10"/>
    <w:rsid w:val="00CE6D65"/>
    <w:rsid w:val="00CE7061"/>
    <w:rsid w:val="00CF0710"/>
    <w:rsid w:val="00CF0C85"/>
    <w:rsid w:val="00CF1292"/>
    <w:rsid w:val="00CF14FD"/>
    <w:rsid w:val="00CF1D05"/>
    <w:rsid w:val="00CF2BC4"/>
    <w:rsid w:val="00CF32C3"/>
    <w:rsid w:val="00CF35C5"/>
    <w:rsid w:val="00CF4C9B"/>
    <w:rsid w:val="00CF5531"/>
    <w:rsid w:val="00CF56E4"/>
    <w:rsid w:val="00CF56EE"/>
    <w:rsid w:val="00CF5847"/>
    <w:rsid w:val="00CF64DB"/>
    <w:rsid w:val="00CF7026"/>
    <w:rsid w:val="00CF7682"/>
    <w:rsid w:val="00CF7B98"/>
    <w:rsid w:val="00D000E9"/>
    <w:rsid w:val="00D00E18"/>
    <w:rsid w:val="00D02FB4"/>
    <w:rsid w:val="00D0327C"/>
    <w:rsid w:val="00D033B0"/>
    <w:rsid w:val="00D04F25"/>
    <w:rsid w:val="00D04F8B"/>
    <w:rsid w:val="00D0528A"/>
    <w:rsid w:val="00D053A1"/>
    <w:rsid w:val="00D05784"/>
    <w:rsid w:val="00D058B9"/>
    <w:rsid w:val="00D0599A"/>
    <w:rsid w:val="00D05C3B"/>
    <w:rsid w:val="00D05E61"/>
    <w:rsid w:val="00D06E7F"/>
    <w:rsid w:val="00D1002F"/>
    <w:rsid w:val="00D10385"/>
    <w:rsid w:val="00D10A16"/>
    <w:rsid w:val="00D10AD6"/>
    <w:rsid w:val="00D10BD2"/>
    <w:rsid w:val="00D11B99"/>
    <w:rsid w:val="00D125F1"/>
    <w:rsid w:val="00D128C0"/>
    <w:rsid w:val="00D13511"/>
    <w:rsid w:val="00D1351F"/>
    <w:rsid w:val="00D13E8B"/>
    <w:rsid w:val="00D14EEA"/>
    <w:rsid w:val="00D1550D"/>
    <w:rsid w:val="00D161A3"/>
    <w:rsid w:val="00D16296"/>
    <w:rsid w:val="00D16412"/>
    <w:rsid w:val="00D16903"/>
    <w:rsid w:val="00D16C13"/>
    <w:rsid w:val="00D1748A"/>
    <w:rsid w:val="00D1752F"/>
    <w:rsid w:val="00D177F5"/>
    <w:rsid w:val="00D179E6"/>
    <w:rsid w:val="00D17D8B"/>
    <w:rsid w:val="00D20893"/>
    <w:rsid w:val="00D2118F"/>
    <w:rsid w:val="00D21381"/>
    <w:rsid w:val="00D21412"/>
    <w:rsid w:val="00D230EE"/>
    <w:rsid w:val="00D23445"/>
    <w:rsid w:val="00D23532"/>
    <w:rsid w:val="00D23D4D"/>
    <w:rsid w:val="00D25B7C"/>
    <w:rsid w:val="00D263DE"/>
    <w:rsid w:val="00D2693B"/>
    <w:rsid w:val="00D2757C"/>
    <w:rsid w:val="00D27B3A"/>
    <w:rsid w:val="00D27EC5"/>
    <w:rsid w:val="00D30BE6"/>
    <w:rsid w:val="00D30D8B"/>
    <w:rsid w:val="00D31920"/>
    <w:rsid w:val="00D32392"/>
    <w:rsid w:val="00D32468"/>
    <w:rsid w:val="00D32C33"/>
    <w:rsid w:val="00D32FBD"/>
    <w:rsid w:val="00D3340E"/>
    <w:rsid w:val="00D33D66"/>
    <w:rsid w:val="00D33E9F"/>
    <w:rsid w:val="00D33EDA"/>
    <w:rsid w:val="00D34370"/>
    <w:rsid w:val="00D34CA1"/>
    <w:rsid w:val="00D351D9"/>
    <w:rsid w:val="00D35EC8"/>
    <w:rsid w:val="00D36107"/>
    <w:rsid w:val="00D365C9"/>
    <w:rsid w:val="00D365F3"/>
    <w:rsid w:val="00D36740"/>
    <w:rsid w:val="00D36883"/>
    <w:rsid w:val="00D368D4"/>
    <w:rsid w:val="00D37C4B"/>
    <w:rsid w:val="00D4035E"/>
    <w:rsid w:val="00D41304"/>
    <w:rsid w:val="00D414D5"/>
    <w:rsid w:val="00D414E0"/>
    <w:rsid w:val="00D41760"/>
    <w:rsid w:val="00D41FDD"/>
    <w:rsid w:val="00D421B7"/>
    <w:rsid w:val="00D4287B"/>
    <w:rsid w:val="00D42B8F"/>
    <w:rsid w:val="00D43287"/>
    <w:rsid w:val="00D439BD"/>
    <w:rsid w:val="00D439F5"/>
    <w:rsid w:val="00D43DAD"/>
    <w:rsid w:val="00D43FF6"/>
    <w:rsid w:val="00D441C4"/>
    <w:rsid w:val="00D44B20"/>
    <w:rsid w:val="00D45231"/>
    <w:rsid w:val="00D4646E"/>
    <w:rsid w:val="00D46BDC"/>
    <w:rsid w:val="00D509E5"/>
    <w:rsid w:val="00D50AFF"/>
    <w:rsid w:val="00D51752"/>
    <w:rsid w:val="00D51A59"/>
    <w:rsid w:val="00D5279F"/>
    <w:rsid w:val="00D52F77"/>
    <w:rsid w:val="00D5332D"/>
    <w:rsid w:val="00D53712"/>
    <w:rsid w:val="00D5397E"/>
    <w:rsid w:val="00D545F7"/>
    <w:rsid w:val="00D546B5"/>
    <w:rsid w:val="00D55313"/>
    <w:rsid w:val="00D5576A"/>
    <w:rsid w:val="00D55830"/>
    <w:rsid w:val="00D56266"/>
    <w:rsid w:val="00D56347"/>
    <w:rsid w:val="00D56824"/>
    <w:rsid w:val="00D56CDE"/>
    <w:rsid w:val="00D570EF"/>
    <w:rsid w:val="00D57DC5"/>
    <w:rsid w:val="00D57E27"/>
    <w:rsid w:val="00D60165"/>
    <w:rsid w:val="00D60306"/>
    <w:rsid w:val="00D60A17"/>
    <w:rsid w:val="00D616B2"/>
    <w:rsid w:val="00D616F1"/>
    <w:rsid w:val="00D61E89"/>
    <w:rsid w:val="00D61FC5"/>
    <w:rsid w:val="00D62FB6"/>
    <w:rsid w:val="00D6305C"/>
    <w:rsid w:val="00D6318F"/>
    <w:rsid w:val="00D6407E"/>
    <w:rsid w:val="00D64174"/>
    <w:rsid w:val="00D64439"/>
    <w:rsid w:val="00D6472E"/>
    <w:rsid w:val="00D65144"/>
    <w:rsid w:val="00D65413"/>
    <w:rsid w:val="00D65538"/>
    <w:rsid w:val="00D65B33"/>
    <w:rsid w:val="00D65C16"/>
    <w:rsid w:val="00D65DFB"/>
    <w:rsid w:val="00D65F94"/>
    <w:rsid w:val="00D66101"/>
    <w:rsid w:val="00D669CD"/>
    <w:rsid w:val="00D6719C"/>
    <w:rsid w:val="00D67966"/>
    <w:rsid w:val="00D6799E"/>
    <w:rsid w:val="00D67BDF"/>
    <w:rsid w:val="00D70198"/>
    <w:rsid w:val="00D70299"/>
    <w:rsid w:val="00D703A2"/>
    <w:rsid w:val="00D707F2"/>
    <w:rsid w:val="00D70AF2"/>
    <w:rsid w:val="00D72192"/>
    <w:rsid w:val="00D724CB"/>
    <w:rsid w:val="00D72707"/>
    <w:rsid w:val="00D732C5"/>
    <w:rsid w:val="00D73B2E"/>
    <w:rsid w:val="00D74D0C"/>
    <w:rsid w:val="00D75741"/>
    <w:rsid w:val="00D75930"/>
    <w:rsid w:val="00D75F36"/>
    <w:rsid w:val="00D765B0"/>
    <w:rsid w:val="00D76D81"/>
    <w:rsid w:val="00D770F5"/>
    <w:rsid w:val="00D77186"/>
    <w:rsid w:val="00D77790"/>
    <w:rsid w:val="00D7793E"/>
    <w:rsid w:val="00D77A97"/>
    <w:rsid w:val="00D77AB1"/>
    <w:rsid w:val="00D80158"/>
    <w:rsid w:val="00D8080C"/>
    <w:rsid w:val="00D80940"/>
    <w:rsid w:val="00D81588"/>
    <w:rsid w:val="00D82403"/>
    <w:rsid w:val="00D8255B"/>
    <w:rsid w:val="00D828FD"/>
    <w:rsid w:val="00D832CA"/>
    <w:rsid w:val="00D83EAE"/>
    <w:rsid w:val="00D83FAE"/>
    <w:rsid w:val="00D8498C"/>
    <w:rsid w:val="00D84B18"/>
    <w:rsid w:val="00D84B48"/>
    <w:rsid w:val="00D84D8B"/>
    <w:rsid w:val="00D85402"/>
    <w:rsid w:val="00D86295"/>
    <w:rsid w:val="00D863FF"/>
    <w:rsid w:val="00D8647C"/>
    <w:rsid w:val="00D87A46"/>
    <w:rsid w:val="00D9044A"/>
    <w:rsid w:val="00D90800"/>
    <w:rsid w:val="00D909E2"/>
    <w:rsid w:val="00D90E00"/>
    <w:rsid w:val="00D9107E"/>
    <w:rsid w:val="00D912BE"/>
    <w:rsid w:val="00D91428"/>
    <w:rsid w:val="00D9168F"/>
    <w:rsid w:val="00D918BC"/>
    <w:rsid w:val="00D92598"/>
    <w:rsid w:val="00D92B17"/>
    <w:rsid w:val="00D92BB9"/>
    <w:rsid w:val="00D931A4"/>
    <w:rsid w:val="00D93586"/>
    <w:rsid w:val="00D9463A"/>
    <w:rsid w:val="00D94A63"/>
    <w:rsid w:val="00D94B3D"/>
    <w:rsid w:val="00D95055"/>
    <w:rsid w:val="00D95345"/>
    <w:rsid w:val="00D9680F"/>
    <w:rsid w:val="00D96E74"/>
    <w:rsid w:val="00D9761E"/>
    <w:rsid w:val="00DA04BB"/>
    <w:rsid w:val="00DA112D"/>
    <w:rsid w:val="00DA14E4"/>
    <w:rsid w:val="00DA1720"/>
    <w:rsid w:val="00DA2427"/>
    <w:rsid w:val="00DA282F"/>
    <w:rsid w:val="00DA3640"/>
    <w:rsid w:val="00DA40DF"/>
    <w:rsid w:val="00DA4535"/>
    <w:rsid w:val="00DA4C3E"/>
    <w:rsid w:val="00DA4CA3"/>
    <w:rsid w:val="00DA52BD"/>
    <w:rsid w:val="00DA5992"/>
    <w:rsid w:val="00DA5B78"/>
    <w:rsid w:val="00DA66BB"/>
    <w:rsid w:val="00DA6854"/>
    <w:rsid w:val="00DA72E9"/>
    <w:rsid w:val="00DA7AD0"/>
    <w:rsid w:val="00DB0197"/>
    <w:rsid w:val="00DB1537"/>
    <w:rsid w:val="00DB2C11"/>
    <w:rsid w:val="00DB3CFC"/>
    <w:rsid w:val="00DB484F"/>
    <w:rsid w:val="00DB5214"/>
    <w:rsid w:val="00DB5481"/>
    <w:rsid w:val="00DB5847"/>
    <w:rsid w:val="00DB5CE0"/>
    <w:rsid w:val="00DB63C8"/>
    <w:rsid w:val="00DB65CB"/>
    <w:rsid w:val="00DB685C"/>
    <w:rsid w:val="00DB6C40"/>
    <w:rsid w:val="00DB7832"/>
    <w:rsid w:val="00DC003D"/>
    <w:rsid w:val="00DC02C6"/>
    <w:rsid w:val="00DC0B95"/>
    <w:rsid w:val="00DC1728"/>
    <w:rsid w:val="00DC19CA"/>
    <w:rsid w:val="00DC1AA2"/>
    <w:rsid w:val="00DC24C0"/>
    <w:rsid w:val="00DC25F9"/>
    <w:rsid w:val="00DC2755"/>
    <w:rsid w:val="00DC2DF5"/>
    <w:rsid w:val="00DC2E19"/>
    <w:rsid w:val="00DC2FC9"/>
    <w:rsid w:val="00DC3F9C"/>
    <w:rsid w:val="00DC4A3B"/>
    <w:rsid w:val="00DC5762"/>
    <w:rsid w:val="00DC6042"/>
    <w:rsid w:val="00DC622D"/>
    <w:rsid w:val="00DC63AF"/>
    <w:rsid w:val="00DC649D"/>
    <w:rsid w:val="00DC6F70"/>
    <w:rsid w:val="00DC73DF"/>
    <w:rsid w:val="00DC7E54"/>
    <w:rsid w:val="00DC7EF6"/>
    <w:rsid w:val="00DD077F"/>
    <w:rsid w:val="00DD0E69"/>
    <w:rsid w:val="00DD1607"/>
    <w:rsid w:val="00DD2432"/>
    <w:rsid w:val="00DD39B1"/>
    <w:rsid w:val="00DD4C31"/>
    <w:rsid w:val="00DD5AC7"/>
    <w:rsid w:val="00DD5B1C"/>
    <w:rsid w:val="00DD6A7D"/>
    <w:rsid w:val="00DD710B"/>
    <w:rsid w:val="00DD7189"/>
    <w:rsid w:val="00DD71C2"/>
    <w:rsid w:val="00DD74B6"/>
    <w:rsid w:val="00DD7AF6"/>
    <w:rsid w:val="00DD7DA6"/>
    <w:rsid w:val="00DD7DFF"/>
    <w:rsid w:val="00DD7F4B"/>
    <w:rsid w:val="00DE01D7"/>
    <w:rsid w:val="00DE023E"/>
    <w:rsid w:val="00DE0626"/>
    <w:rsid w:val="00DE1EB2"/>
    <w:rsid w:val="00DE1EE1"/>
    <w:rsid w:val="00DE2BD2"/>
    <w:rsid w:val="00DE2EAC"/>
    <w:rsid w:val="00DE35A2"/>
    <w:rsid w:val="00DE35FF"/>
    <w:rsid w:val="00DE41AC"/>
    <w:rsid w:val="00DE46D8"/>
    <w:rsid w:val="00DE504F"/>
    <w:rsid w:val="00DE56F2"/>
    <w:rsid w:val="00DE6B86"/>
    <w:rsid w:val="00DE6B8D"/>
    <w:rsid w:val="00DE6D61"/>
    <w:rsid w:val="00DE7B96"/>
    <w:rsid w:val="00DF0051"/>
    <w:rsid w:val="00DF0586"/>
    <w:rsid w:val="00DF05FC"/>
    <w:rsid w:val="00DF0A00"/>
    <w:rsid w:val="00DF1A89"/>
    <w:rsid w:val="00DF1F2D"/>
    <w:rsid w:val="00DF219D"/>
    <w:rsid w:val="00DF32C0"/>
    <w:rsid w:val="00DF3885"/>
    <w:rsid w:val="00DF3B35"/>
    <w:rsid w:val="00DF4339"/>
    <w:rsid w:val="00DF521D"/>
    <w:rsid w:val="00DF5751"/>
    <w:rsid w:val="00DF5B88"/>
    <w:rsid w:val="00DF5D6F"/>
    <w:rsid w:val="00DF676D"/>
    <w:rsid w:val="00DF7AB4"/>
    <w:rsid w:val="00DF7E27"/>
    <w:rsid w:val="00E00650"/>
    <w:rsid w:val="00E009E1"/>
    <w:rsid w:val="00E01466"/>
    <w:rsid w:val="00E017A1"/>
    <w:rsid w:val="00E01AF0"/>
    <w:rsid w:val="00E01E3B"/>
    <w:rsid w:val="00E01F7D"/>
    <w:rsid w:val="00E02533"/>
    <w:rsid w:val="00E02595"/>
    <w:rsid w:val="00E0298C"/>
    <w:rsid w:val="00E03C82"/>
    <w:rsid w:val="00E04B6C"/>
    <w:rsid w:val="00E050A6"/>
    <w:rsid w:val="00E05139"/>
    <w:rsid w:val="00E05F69"/>
    <w:rsid w:val="00E05F76"/>
    <w:rsid w:val="00E05F78"/>
    <w:rsid w:val="00E05FFF"/>
    <w:rsid w:val="00E1025A"/>
    <w:rsid w:val="00E10737"/>
    <w:rsid w:val="00E107DF"/>
    <w:rsid w:val="00E10800"/>
    <w:rsid w:val="00E1099F"/>
    <w:rsid w:val="00E10A98"/>
    <w:rsid w:val="00E10CBC"/>
    <w:rsid w:val="00E10DF4"/>
    <w:rsid w:val="00E11474"/>
    <w:rsid w:val="00E11491"/>
    <w:rsid w:val="00E119BA"/>
    <w:rsid w:val="00E11AA9"/>
    <w:rsid w:val="00E12165"/>
    <w:rsid w:val="00E127FF"/>
    <w:rsid w:val="00E12B26"/>
    <w:rsid w:val="00E1384B"/>
    <w:rsid w:val="00E143E4"/>
    <w:rsid w:val="00E15371"/>
    <w:rsid w:val="00E157C4"/>
    <w:rsid w:val="00E17A9E"/>
    <w:rsid w:val="00E17AB4"/>
    <w:rsid w:val="00E17F07"/>
    <w:rsid w:val="00E203CA"/>
    <w:rsid w:val="00E219D6"/>
    <w:rsid w:val="00E22096"/>
    <w:rsid w:val="00E220F3"/>
    <w:rsid w:val="00E221DA"/>
    <w:rsid w:val="00E227C3"/>
    <w:rsid w:val="00E22A7C"/>
    <w:rsid w:val="00E22C43"/>
    <w:rsid w:val="00E22D75"/>
    <w:rsid w:val="00E23978"/>
    <w:rsid w:val="00E24987"/>
    <w:rsid w:val="00E25F87"/>
    <w:rsid w:val="00E2603E"/>
    <w:rsid w:val="00E2683A"/>
    <w:rsid w:val="00E2729E"/>
    <w:rsid w:val="00E274AD"/>
    <w:rsid w:val="00E274D3"/>
    <w:rsid w:val="00E276DB"/>
    <w:rsid w:val="00E27B42"/>
    <w:rsid w:val="00E27F1E"/>
    <w:rsid w:val="00E30979"/>
    <w:rsid w:val="00E30D2E"/>
    <w:rsid w:val="00E31069"/>
    <w:rsid w:val="00E31656"/>
    <w:rsid w:val="00E32060"/>
    <w:rsid w:val="00E329D7"/>
    <w:rsid w:val="00E32A62"/>
    <w:rsid w:val="00E32F54"/>
    <w:rsid w:val="00E333CF"/>
    <w:rsid w:val="00E33B52"/>
    <w:rsid w:val="00E34884"/>
    <w:rsid w:val="00E34F28"/>
    <w:rsid w:val="00E35593"/>
    <w:rsid w:val="00E355A0"/>
    <w:rsid w:val="00E3616C"/>
    <w:rsid w:val="00E36953"/>
    <w:rsid w:val="00E36AAD"/>
    <w:rsid w:val="00E36ABD"/>
    <w:rsid w:val="00E40128"/>
    <w:rsid w:val="00E4058F"/>
    <w:rsid w:val="00E40C66"/>
    <w:rsid w:val="00E40EAC"/>
    <w:rsid w:val="00E417DC"/>
    <w:rsid w:val="00E41C42"/>
    <w:rsid w:val="00E4283A"/>
    <w:rsid w:val="00E428C6"/>
    <w:rsid w:val="00E42C34"/>
    <w:rsid w:val="00E43DE3"/>
    <w:rsid w:val="00E442DA"/>
    <w:rsid w:val="00E44848"/>
    <w:rsid w:val="00E44DBF"/>
    <w:rsid w:val="00E457E1"/>
    <w:rsid w:val="00E461D5"/>
    <w:rsid w:val="00E46F08"/>
    <w:rsid w:val="00E475F5"/>
    <w:rsid w:val="00E478FC"/>
    <w:rsid w:val="00E47AC8"/>
    <w:rsid w:val="00E50183"/>
    <w:rsid w:val="00E50F30"/>
    <w:rsid w:val="00E50F66"/>
    <w:rsid w:val="00E52188"/>
    <w:rsid w:val="00E522C9"/>
    <w:rsid w:val="00E52DCC"/>
    <w:rsid w:val="00E5481F"/>
    <w:rsid w:val="00E54E5E"/>
    <w:rsid w:val="00E54E5F"/>
    <w:rsid w:val="00E55156"/>
    <w:rsid w:val="00E553E9"/>
    <w:rsid w:val="00E56479"/>
    <w:rsid w:val="00E57953"/>
    <w:rsid w:val="00E57A47"/>
    <w:rsid w:val="00E57D76"/>
    <w:rsid w:val="00E57DB9"/>
    <w:rsid w:val="00E60EA6"/>
    <w:rsid w:val="00E62E4C"/>
    <w:rsid w:val="00E6317E"/>
    <w:rsid w:val="00E63A86"/>
    <w:rsid w:val="00E64235"/>
    <w:rsid w:val="00E64BB9"/>
    <w:rsid w:val="00E64C85"/>
    <w:rsid w:val="00E64F91"/>
    <w:rsid w:val="00E660CC"/>
    <w:rsid w:val="00E6661E"/>
    <w:rsid w:val="00E6666D"/>
    <w:rsid w:val="00E66A9F"/>
    <w:rsid w:val="00E66AC5"/>
    <w:rsid w:val="00E6730D"/>
    <w:rsid w:val="00E673DD"/>
    <w:rsid w:val="00E67875"/>
    <w:rsid w:val="00E705AC"/>
    <w:rsid w:val="00E71FCB"/>
    <w:rsid w:val="00E72AEF"/>
    <w:rsid w:val="00E73170"/>
    <w:rsid w:val="00E73E08"/>
    <w:rsid w:val="00E74220"/>
    <w:rsid w:val="00E74419"/>
    <w:rsid w:val="00E7496B"/>
    <w:rsid w:val="00E74DCE"/>
    <w:rsid w:val="00E7519F"/>
    <w:rsid w:val="00E75B42"/>
    <w:rsid w:val="00E75DE3"/>
    <w:rsid w:val="00E75E07"/>
    <w:rsid w:val="00E7748B"/>
    <w:rsid w:val="00E77CB7"/>
    <w:rsid w:val="00E80810"/>
    <w:rsid w:val="00E817D7"/>
    <w:rsid w:val="00E81C28"/>
    <w:rsid w:val="00E81D51"/>
    <w:rsid w:val="00E8213A"/>
    <w:rsid w:val="00E822E0"/>
    <w:rsid w:val="00E824F1"/>
    <w:rsid w:val="00E82BEF"/>
    <w:rsid w:val="00E83089"/>
    <w:rsid w:val="00E83348"/>
    <w:rsid w:val="00E836A8"/>
    <w:rsid w:val="00E8463E"/>
    <w:rsid w:val="00E848B1"/>
    <w:rsid w:val="00E84B77"/>
    <w:rsid w:val="00E85490"/>
    <w:rsid w:val="00E85BFD"/>
    <w:rsid w:val="00E85C7D"/>
    <w:rsid w:val="00E85EC5"/>
    <w:rsid w:val="00E86FA4"/>
    <w:rsid w:val="00E87282"/>
    <w:rsid w:val="00E873AB"/>
    <w:rsid w:val="00E8783F"/>
    <w:rsid w:val="00E87B2F"/>
    <w:rsid w:val="00E915DF"/>
    <w:rsid w:val="00E9197A"/>
    <w:rsid w:val="00E91CF4"/>
    <w:rsid w:val="00E91D72"/>
    <w:rsid w:val="00E92952"/>
    <w:rsid w:val="00E92F96"/>
    <w:rsid w:val="00E932BB"/>
    <w:rsid w:val="00E937C4"/>
    <w:rsid w:val="00E95564"/>
    <w:rsid w:val="00E95D3C"/>
    <w:rsid w:val="00E9637A"/>
    <w:rsid w:val="00E96636"/>
    <w:rsid w:val="00E971CD"/>
    <w:rsid w:val="00E97912"/>
    <w:rsid w:val="00EA091D"/>
    <w:rsid w:val="00EA0927"/>
    <w:rsid w:val="00EA09F1"/>
    <w:rsid w:val="00EA1248"/>
    <w:rsid w:val="00EA13D0"/>
    <w:rsid w:val="00EA1CAC"/>
    <w:rsid w:val="00EA2AB9"/>
    <w:rsid w:val="00EA2E0B"/>
    <w:rsid w:val="00EA360E"/>
    <w:rsid w:val="00EA3F79"/>
    <w:rsid w:val="00EA449A"/>
    <w:rsid w:val="00EA4618"/>
    <w:rsid w:val="00EA5F80"/>
    <w:rsid w:val="00EA635D"/>
    <w:rsid w:val="00EB1691"/>
    <w:rsid w:val="00EB1F3B"/>
    <w:rsid w:val="00EB214E"/>
    <w:rsid w:val="00EB2C32"/>
    <w:rsid w:val="00EB2F79"/>
    <w:rsid w:val="00EB36F1"/>
    <w:rsid w:val="00EB39B0"/>
    <w:rsid w:val="00EB3CF9"/>
    <w:rsid w:val="00EB3FFF"/>
    <w:rsid w:val="00EB40D6"/>
    <w:rsid w:val="00EB41F9"/>
    <w:rsid w:val="00EB4528"/>
    <w:rsid w:val="00EB4BB7"/>
    <w:rsid w:val="00EB5A86"/>
    <w:rsid w:val="00EB60FF"/>
    <w:rsid w:val="00EB7F96"/>
    <w:rsid w:val="00EC0147"/>
    <w:rsid w:val="00EC1058"/>
    <w:rsid w:val="00EC1467"/>
    <w:rsid w:val="00EC1F4E"/>
    <w:rsid w:val="00EC2ACD"/>
    <w:rsid w:val="00EC2C14"/>
    <w:rsid w:val="00EC344B"/>
    <w:rsid w:val="00EC355B"/>
    <w:rsid w:val="00EC3D6D"/>
    <w:rsid w:val="00EC4D2F"/>
    <w:rsid w:val="00EC4FAB"/>
    <w:rsid w:val="00EC50A1"/>
    <w:rsid w:val="00EC54A9"/>
    <w:rsid w:val="00EC593D"/>
    <w:rsid w:val="00EC5BB7"/>
    <w:rsid w:val="00EC6370"/>
    <w:rsid w:val="00EC66A4"/>
    <w:rsid w:val="00EC66E8"/>
    <w:rsid w:val="00EC6A6A"/>
    <w:rsid w:val="00EC7659"/>
    <w:rsid w:val="00EC787F"/>
    <w:rsid w:val="00ED00E3"/>
    <w:rsid w:val="00ED1272"/>
    <w:rsid w:val="00ED1416"/>
    <w:rsid w:val="00ED1B5D"/>
    <w:rsid w:val="00ED1F2D"/>
    <w:rsid w:val="00ED20F2"/>
    <w:rsid w:val="00ED23E3"/>
    <w:rsid w:val="00ED244B"/>
    <w:rsid w:val="00ED2980"/>
    <w:rsid w:val="00ED3A3F"/>
    <w:rsid w:val="00ED46D4"/>
    <w:rsid w:val="00ED4835"/>
    <w:rsid w:val="00ED4A66"/>
    <w:rsid w:val="00ED4F77"/>
    <w:rsid w:val="00ED69C6"/>
    <w:rsid w:val="00ED7613"/>
    <w:rsid w:val="00ED79E9"/>
    <w:rsid w:val="00EE012E"/>
    <w:rsid w:val="00EE014C"/>
    <w:rsid w:val="00EE13C5"/>
    <w:rsid w:val="00EE1493"/>
    <w:rsid w:val="00EE160B"/>
    <w:rsid w:val="00EE27DF"/>
    <w:rsid w:val="00EE2A9E"/>
    <w:rsid w:val="00EE2E44"/>
    <w:rsid w:val="00EE3223"/>
    <w:rsid w:val="00EE329A"/>
    <w:rsid w:val="00EE3587"/>
    <w:rsid w:val="00EE3EAB"/>
    <w:rsid w:val="00EE472F"/>
    <w:rsid w:val="00EE49E5"/>
    <w:rsid w:val="00EE4CD5"/>
    <w:rsid w:val="00EE519C"/>
    <w:rsid w:val="00EE5CB2"/>
    <w:rsid w:val="00EE5F2F"/>
    <w:rsid w:val="00EE6057"/>
    <w:rsid w:val="00EE6179"/>
    <w:rsid w:val="00EE6601"/>
    <w:rsid w:val="00EE7040"/>
    <w:rsid w:val="00EF033A"/>
    <w:rsid w:val="00EF06AC"/>
    <w:rsid w:val="00EF16BC"/>
    <w:rsid w:val="00EF1991"/>
    <w:rsid w:val="00EF2130"/>
    <w:rsid w:val="00EF329F"/>
    <w:rsid w:val="00EF3504"/>
    <w:rsid w:val="00EF4077"/>
    <w:rsid w:val="00EF4192"/>
    <w:rsid w:val="00EF4ABE"/>
    <w:rsid w:val="00EF4CB3"/>
    <w:rsid w:val="00EF4F9E"/>
    <w:rsid w:val="00EF50D6"/>
    <w:rsid w:val="00EF56E7"/>
    <w:rsid w:val="00EF6491"/>
    <w:rsid w:val="00EF6E07"/>
    <w:rsid w:val="00EF7B85"/>
    <w:rsid w:val="00EF7CE9"/>
    <w:rsid w:val="00F00203"/>
    <w:rsid w:val="00F022F0"/>
    <w:rsid w:val="00F0241E"/>
    <w:rsid w:val="00F02888"/>
    <w:rsid w:val="00F037A3"/>
    <w:rsid w:val="00F03AA4"/>
    <w:rsid w:val="00F03AC9"/>
    <w:rsid w:val="00F04526"/>
    <w:rsid w:val="00F04BC7"/>
    <w:rsid w:val="00F057F6"/>
    <w:rsid w:val="00F05839"/>
    <w:rsid w:val="00F05973"/>
    <w:rsid w:val="00F068E5"/>
    <w:rsid w:val="00F076A3"/>
    <w:rsid w:val="00F07A22"/>
    <w:rsid w:val="00F07F49"/>
    <w:rsid w:val="00F1028B"/>
    <w:rsid w:val="00F102C3"/>
    <w:rsid w:val="00F1088C"/>
    <w:rsid w:val="00F10CEC"/>
    <w:rsid w:val="00F10E7E"/>
    <w:rsid w:val="00F10FD3"/>
    <w:rsid w:val="00F11715"/>
    <w:rsid w:val="00F11CE1"/>
    <w:rsid w:val="00F1329F"/>
    <w:rsid w:val="00F13768"/>
    <w:rsid w:val="00F13C41"/>
    <w:rsid w:val="00F14293"/>
    <w:rsid w:val="00F153F5"/>
    <w:rsid w:val="00F157BA"/>
    <w:rsid w:val="00F15D41"/>
    <w:rsid w:val="00F15EF6"/>
    <w:rsid w:val="00F1645A"/>
    <w:rsid w:val="00F1687F"/>
    <w:rsid w:val="00F16A33"/>
    <w:rsid w:val="00F16DBC"/>
    <w:rsid w:val="00F17185"/>
    <w:rsid w:val="00F17D64"/>
    <w:rsid w:val="00F20485"/>
    <w:rsid w:val="00F208DB"/>
    <w:rsid w:val="00F21CE0"/>
    <w:rsid w:val="00F21FC0"/>
    <w:rsid w:val="00F22201"/>
    <w:rsid w:val="00F22212"/>
    <w:rsid w:val="00F2261D"/>
    <w:rsid w:val="00F22932"/>
    <w:rsid w:val="00F22D79"/>
    <w:rsid w:val="00F2303F"/>
    <w:rsid w:val="00F2365F"/>
    <w:rsid w:val="00F23D25"/>
    <w:rsid w:val="00F23E08"/>
    <w:rsid w:val="00F240DE"/>
    <w:rsid w:val="00F246F0"/>
    <w:rsid w:val="00F24D34"/>
    <w:rsid w:val="00F25064"/>
    <w:rsid w:val="00F2529B"/>
    <w:rsid w:val="00F256F1"/>
    <w:rsid w:val="00F268F2"/>
    <w:rsid w:val="00F2766A"/>
    <w:rsid w:val="00F276B3"/>
    <w:rsid w:val="00F277F4"/>
    <w:rsid w:val="00F27C7E"/>
    <w:rsid w:val="00F27C83"/>
    <w:rsid w:val="00F305BB"/>
    <w:rsid w:val="00F3065A"/>
    <w:rsid w:val="00F31D9E"/>
    <w:rsid w:val="00F31DE9"/>
    <w:rsid w:val="00F31E4A"/>
    <w:rsid w:val="00F3248F"/>
    <w:rsid w:val="00F324BF"/>
    <w:rsid w:val="00F326AC"/>
    <w:rsid w:val="00F32E04"/>
    <w:rsid w:val="00F32EB2"/>
    <w:rsid w:val="00F3301E"/>
    <w:rsid w:val="00F33455"/>
    <w:rsid w:val="00F334A4"/>
    <w:rsid w:val="00F33580"/>
    <w:rsid w:val="00F33BB1"/>
    <w:rsid w:val="00F344EA"/>
    <w:rsid w:val="00F348A6"/>
    <w:rsid w:val="00F34B0F"/>
    <w:rsid w:val="00F34C7B"/>
    <w:rsid w:val="00F350DC"/>
    <w:rsid w:val="00F35473"/>
    <w:rsid w:val="00F35B7F"/>
    <w:rsid w:val="00F3609E"/>
    <w:rsid w:val="00F36893"/>
    <w:rsid w:val="00F36A43"/>
    <w:rsid w:val="00F36A9A"/>
    <w:rsid w:val="00F36BF2"/>
    <w:rsid w:val="00F36D0C"/>
    <w:rsid w:val="00F36D41"/>
    <w:rsid w:val="00F3756F"/>
    <w:rsid w:val="00F40A95"/>
    <w:rsid w:val="00F41186"/>
    <w:rsid w:val="00F41847"/>
    <w:rsid w:val="00F4232D"/>
    <w:rsid w:val="00F42AD1"/>
    <w:rsid w:val="00F42BF2"/>
    <w:rsid w:val="00F42E70"/>
    <w:rsid w:val="00F438FE"/>
    <w:rsid w:val="00F43C35"/>
    <w:rsid w:val="00F43DA3"/>
    <w:rsid w:val="00F440A5"/>
    <w:rsid w:val="00F44E94"/>
    <w:rsid w:val="00F4527A"/>
    <w:rsid w:val="00F45353"/>
    <w:rsid w:val="00F45588"/>
    <w:rsid w:val="00F458BF"/>
    <w:rsid w:val="00F45DE7"/>
    <w:rsid w:val="00F45E6D"/>
    <w:rsid w:val="00F46637"/>
    <w:rsid w:val="00F46E92"/>
    <w:rsid w:val="00F46EEE"/>
    <w:rsid w:val="00F503EC"/>
    <w:rsid w:val="00F50A57"/>
    <w:rsid w:val="00F50C06"/>
    <w:rsid w:val="00F50E5D"/>
    <w:rsid w:val="00F510C6"/>
    <w:rsid w:val="00F523C7"/>
    <w:rsid w:val="00F52457"/>
    <w:rsid w:val="00F524A9"/>
    <w:rsid w:val="00F527ED"/>
    <w:rsid w:val="00F52A50"/>
    <w:rsid w:val="00F52A75"/>
    <w:rsid w:val="00F536FB"/>
    <w:rsid w:val="00F538E2"/>
    <w:rsid w:val="00F53A6E"/>
    <w:rsid w:val="00F54786"/>
    <w:rsid w:val="00F55531"/>
    <w:rsid w:val="00F556A0"/>
    <w:rsid w:val="00F56C57"/>
    <w:rsid w:val="00F571F8"/>
    <w:rsid w:val="00F6046A"/>
    <w:rsid w:val="00F60501"/>
    <w:rsid w:val="00F60790"/>
    <w:rsid w:val="00F60E96"/>
    <w:rsid w:val="00F61335"/>
    <w:rsid w:val="00F6142B"/>
    <w:rsid w:val="00F61472"/>
    <w:rsid w:val="00F61EF2"/>
    <w:rsid w:val="00F621AB"/>
    <w:rsid w:val="00F6264D"/>
    <w:rsid w:val="00F64FA2"/>
    <w:rsid w:val="00F65677"/>
    <w:rsid w:val="00F67101"/>
    <w:rsid w:val="00F679B0"/>
    <w:rsid w:val="00F67EF2"/>
    <w:rsid w:val="00F7131A"/>
    <w:rsid w:val="00F7217C"/>
    <w:rsid w:val="00F727F4"/>
    <w:rsid w:val="00F72925"/>
    <w:rsid w:val="00F733FB"/>
    <w:rsid w:val="00F7355A"/>
    <w:rsid w:val="00F735D6"/>
    <w:rsid w:val="00F746EF"/>
    <w:rsid w:val="00F7723D"/>
    <w:rsid w:val="00F7741A"/>
    <w:rsid w:val="00F7778C"/>
    <w:rsid w:val="00F77AB5"/>
    <w:rsid w:val="00F80252"/>
    <w:rsid w:val="00F8097C"/>
    <w:rsid w:val="00F812BA"/>
    <w:rsid w:val="00F81994"/>
    <w:rsid w:val="00F81B7F"/>
    <w:rsid w:val="00F81DCD"/>
    <w:rsid w:val="00F821C1"/>
    <w:rsid w:val="00F824C8"/>
    <w:rsid w:val="00F829C6"/>
    <w:rsid w:val="00F8368C"/>
    <w:rsid w:val="00F83A89"/>
    <w:rsid w:val="00F83B03"/>
    <w:rsid w:val="00F83F5D"/>
    <w:rsid w:val="00F84075"/>
    <w:rsid w:val="00F84720"/>
    <w:rsid w:val="00F84B0D"/>
    <w:rsid w:val="00F84C59"/>
    <w:rsid w:val="00F84E6E"/>
    <w:rsid w:val="00F85081"/>
    <w:rsid w:val="00F850CE"/>
    <w:rsid w:val="00F853F5"/>
    <w:rsid w:val="00F8553D"/>
    <w:rsid w:val="00F864F8"/>
    <w:rsid w:val="00F8682B"/>
    <w:rsid w:val="00F86CF0"/>
    <w:rsid w:val="00F87102"/>
    <w:rsid w:val="00F87DEB"/>
    <w:rsid w:val="00F87F6F"/>
    <w:rsid w:val="00F90428"/>
    <w:rsid w:val="00F90663"/>
    <w:rsid w:val="00F90817"/>
    <w:rsid w:val="00F913ED"/>
    <w:rsid w:val="00F91447"/>
    <w:rsid w:val="00F925A0"/>
    <w:rsid w:val="00F9260B"/>
    <w:rsid w:val="00F927FD"/>
    <w:rsid w:val="00F92BF6"/>
    <w:rsid w:val="00F93219"/>
    <w:rsid w:val="00F93E1E"/>
    <w:rsid w:val="00F93F8C"/>
    <w:rsid w:val="00F945E6"/>
    <w:rsid w:val="00F9550C"/>
    <w:rsid w:val="00F95998"/>
    <w:rsid w:val="00F95B42"/>
    <w:rsid w:val="00F95F35"/>
    <w:rsid w:val="00F96842"/>
    <w:rsid w:val="00F975D9"/>
    <w:rsid w:val="00F97C6B"/>
    <w:rsid w:val="00FA00FC"/>
    <w:rsid w:val="00FA0424"/>
    <w:rsid w:val="00FA0B9E"/>
    <w:rsid w:val="00FA0E77"/>
    <w:rsid w:val="00FA10E1"/>
    <w:rsid w:val="00FA15E8"/>
    <w:rsid w:val="00FA1C37"/>
    <w:rsid w:val="00FA266C"/>
    <w:rsid w:val="00FA2CD3"/>
    <w:rsid w:val="00FA335D"/>
    <w:rsid w:val="00FA3AF6"/>
    <w:rsid w:val="00FA3D21"/>
    <w:rsid w:val="00FA45CA"/>
    <w:rsid w:val="00FA49B1"/>
    <w:rsid w:val="00FA4CF4"/>
    <w:rsid w:val="00FA50CC"/>
    <w:rsid w:val="00FA512C"/>
    <w:rsid w:val="00FA55B1"/>
    <w:rsid w:val="00FA6098"/>
    <w:rsid w:val="00FA6189"/>
    <w:rsid w:val="00FB0C3A"/>
    <w:rsid w:val="00FB0E9D"/>
    <w:rsid w:val="00FB0FE2"/>
    <w:rsid w:val="00FB2113"/>
    <w:rsid w:val="00FB2733"/>
    <w:rsid w:val="00FB33F9"/>
    <w:rsid w:val="00FB348A"/>
    <w:rsid w:val="00FB3ACD"/>
    <w:rsid w:val="00FB429D"/>
    <w:rsid w:val="00FB42F2"/>
    <w:rsid w:val="00FB4623"/>
    <w:rsid w:val="00FB4B16"/>
    <w:rsid w:val="00FB6643"/>
    <w:rsid w:val="00FB6687"/>
    <w:rsid w:val="00FB7B90"/>
    <w:rsid w:val="00FC025F"/>
    <w:rsid w:val="00FC06EA"/>
    <w:rsid w:val="00FC0F9F"/>
    <w:rsid w:val="00FC30BF"/>
    <w:rsid w:val="00FC32FF"/>
    <w:rsid w:val="00FC3496"/>
    <w:rsid w:val="00FC5F43"/>
    <w:rsid w:val="00FD018B"/>
    <w:rsid w:val="00FD0529"/>
    <w:rsid w:val="00FD1784"/>
    <w:rsid w:val="00FD29C5"/>
    <w:rsid w:val="00FD2DB9"/>
    <w:rsid w:val="00FD3002"/>
    <w:rsid w:val="00FD310A"/>
    <w:rsid w:val="00FD38E6"/>
    <w:rsid w:val="00FD3A5B"/>
    <w:rsid w:val="00FD3A8E"/>
    <w:rsid w:val="00FD3AE3"/>
    <w:rsid w:val="00FD4175"/>
    <w:rsid w:val="00FD4270"/>
    <w:rsid w:val="00FD4B17"/>
    <w:rsid w:val="00FD4B68"/>
    <w:rsid w:val="00FD4EB1"/>
    <w:rsid w:val="00FD5764"/>
    <w:rsid w:val="00FD57B8"/>
    <w:rsid w:val="00FD5EF3"/>
    <w:rsid w:val="00FD60B7"/>
    <w:rsid w:val="00FD6877"/>
    <w:rsid w:val="00FD6DCD"/>
    <w:rsid w:val="00FD6DE0"/>
    <w:rsid w:val="00FD7559"/>
    <w:rsid w:val="00FD7BC2"/>
    <w:rsid w:val="00FD7D0B"/>
    <w:rsid w:val="00FE00D5"/>
    <w:rsid w:val="00FE1FE6"/>
    <w:rsid w:val="00FE22C8"/>
    <w:rsid w:val="00FE2F3A"/>
    <w:rsid w:val="00FE3892"/>
    <w:rsid w:val="00FE392C"/>
    <w:rsid w:val="00FE3C14"/>
    <w:rsid w:val="00FE40F9"/>
    <w:rsid w:val="00FE42C4"/>
    <w:rsid w:val="00FE443A"/>
    <w:rsid w:val="00FE5BD8"/>
    <w:rsid w:val="00FE6198"/>
    <w:rsid w:val="00FF1427"/>
    <w:rsid w:val="00FF1628"/>
    <w:rsid w:val="00FF1BB5"/>
    <w:rsid w:val="00FF1D69"/>
    <w:rsid w:val="00FF229C"/>
    <w:rsid w:val="00FF313C"/>
    <w:rsid w:val="00FF39B6"/>
    <w:rsid w:val="00FF4080"/>
    <w:rsid w:val="00FF5878"/>
    <w:rsid w:val="00FF589A"/>
    <w:rsid w:val="00FF58A3"/>
    <w:rsid w:val="00FF603B"/>
    <w:rsid w:val="00FF6047"/>
    <w:rsid w:val="00FF69AE"/>
    <w:rsid w:val="00FF6AAD"/>
    <w:rsid w:val="00FF7599"/>
    <w:rsid w:val="00FF7651"/>
    <w:rsid w:val="00FF79FB"/>
    <w:rsid w:val="00FF7A5A"/>
    <w:rsid w:val="00FF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5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C65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0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7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</dc:creator>
  <cp:lastModifiedBy>shmeleva</cp:lastModifiedBy>
  <cp:revision>5</cp:revision>
  <cp:lastPrinted>2020-03-17T10:17:00Z</cp:lastPrinted>
  <dcterms:created xsi:type="dcterms:W3CDTF">2020-03-16T04:01:00Z</dcterms:created>
  <dcterms:modified xsi:type="dcterms:W3CDTF">2020-03-23T09:56:00Z</dcterms:modified>
</cp:coreProperties>
</file>